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keepNext w:val="0"/>
        <w:keepLines w:val="0"/>
        <w:widowControl w:val="0"/>
        <w:suppressLineNumbers w:val="0"/>
        <w:spacing w:before="0" w:beforeAutospacing="0" w:after="0" w:afterAutospacing="0"/>
        <w:ind w:right="0" w:firstLine="280" w:firstLineChars="100"/>
        <w:jc w:val="left"/>
        <w:textAlignment w:val="center"/>
        <w:rPr>
          <w:rFonts w:ascii="微软雅黑" w:eastAsia="微软雅黑" w:hAnsi="微软雅黑" w:cs="微软雅黑" w:hint="default"/>
          <w:b/>
          <w:bCs w:val="0"/>
          <w:kern w:val="2"/>
          <w:sz w:val="28"/>
          <w:szCs w:val="28"/>
          <w:lang w:val="en-US" w:eastAsia="zh-CN" w:bidi="ar"/>
        </w:rPr>
      </w:pPr>
      <w:r>
        <w:rPr>
          <w:rFonts w:ascii="微软雅黑" w:eastAsia="微软雅黑" w:hAnsi="微软雅黑" w:cs="微软雅黑" w:hint="eastAsia"/>
          <w:b/>
          <w:bCs w:val="0"/>
          <w:kern w:val="2"/>
          <w:sz w:val="28"/>
          <w:szCs w:val="28"/>
          <w:lang w:val="en-US" w:eastAsia="zh-CN" w:bidi="ar"/>
        </w:rPr>
        <w:drawing>
          <wp:anchor simplePos="0" relativeHeight="251658240" behindDoc="0" locked="0" layoutInCell="1" allowOverlap="1">
            <wp:simplePos x="0" y="0"/>
            <wp:positionH relativeFrom="page">
              <wp:posOffset>12687300</wp:posOffset>
            </wp:positionH>
            <wp:positionV relativeFrom="topMargin">
              <wp:posOffset>11303000</wp:posOffset>
            </wp:positionV>
            <wp:extent cx="469900" cy="342900"/>
            <wp:wrapNone/>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4"/>
                    <a:stretch>
                      <a:fillRect/>
                    </a:stretch>
                  </pic:blipFill>
                  <pic:spPr>
                    <a:xfrm>
                      <a:off x="0" y="0"/>
                      <a:ext cx="469900" cy="342900"/>
                    </a:xfrm>
                    <a:prstGeom prst="rect">
                      <a:avLst/>
                    </a:prstGeom>
                  </pic:spPr>
                </pic:pic>
              </a:graphicData>
            </a:graphic>
          </wp:anchor>
        </w:drawing>
      </w:r>
      <w:r>
        <w:rPr>
          <w:rFonts w:ascii="微软雅黑" w:eastAsia="微软雅黑" w:hAnsi="微软雅黑" w:cs="微软雅黑" w:hint="eastAsia"/>
          <w:b/>
          <w:bCs w:val="0"/>
          <w:kern w:val="2"/>
          <w:sz w:val="28"/>
          <w:szCs w:val="28"/>
          <w:lang w:val="en-US" w:eastAsia="zh-CN" w:bidi="ar"/>
        </w:rPr>
        <w:t>2023</w:t>
      </w:r>
      <w:r>
        <w:rPr>
          <w:rFonts w:ascii="微软雅黑" w:eastAsia="微软雅黑" w:hAnsi="微软雅黑" w:cs="微软雅黑" w:hint="eastAsia"/>
          <w:b/>
          <w:bCs w:val="0"/>
          <w:kern w:val="2"/>
          <w:sz w:val="28"/>
          <w:szCs w:val="28"/>
          <w:lang w:val="en-US" w:eastAsia="zh-CN" w:bidi="ar"/>
        </w:rPr>
        <w:t>—</w:t>
      </w:r>
      <w:r>
        <w:rPr>
          <w:rFonts w:ascii="微软雅黑" w:eastAsia="微软雅黑" w:hAnsi="微软雅黑" w:cs="微软雅黑" w:hint="eastAsia"/>
          <w:b/>
          <w:bCs w:val="0"/>
          <w:kern w:val="2"/>
          <w:sz w:val="28"/>
          <w:szCs w:val="28"/>
          <w:lang w:val="en-US" w:eastAsia="zh-CN" w:bidi="ar"/>
        </w:rPr>
        <w:t>2024学年高二语文下学期期末冲刺教考衔接检测卷（五）</w:t>
      </w:r>
    </w:p>
    <w:p>
      <w:pPr>
        <w:widowControl w:val="0"/>
        <w:spacing w:after="120"/>
        <w:ind w:firstLine="1680" w:firstLineChars="600"/>
        <w:jc w:val="both"/>
        <w:rPr>
          <w:rFonts w:ascii="宋体" w:eastAsia="宋体" w:hAnsi="宋体" w:cs="宋体" w:hint="default"/>
          <w:b/>
          <w:bCs w:val="0"/>
          <w:kern w:val="2"/>
          <w:sz w:val="24"/>
          <w:szCs w:val="24"/>
          <w:lang w:val="en-US" w:eastAsia="zh-CN" w:bidi="ar"/>
        </w:rPr>
      </w:pPr>
      <w:r>
        <w:rPr>
          <w:rFonts w:ascii="黑体" w:eastAsia="黑体" w:hAnsi="黑体" w:cs="黑体" w:hint="eastAsia"/>
          <w:b/>
          <w:bCs w:val="0"/>
          <w:color w:val="FF0000"/>
          <w:kern w:val="2"/>
          <w:sz w:val="28"/>
          <w:szCs w:val="28"/>
          <w:lang w:val="en-US" w:eastAsia="zh-CN" w:bidi="ar"/>
        </w:rPr>
        <w:t>（统编版教材选择性必修中、下册）</w:t>
      </w:r>
    </w:p>
    <w:p>
      <w:pPr>
        <w:spacing w:line="360" w:lineRule="auto"/>
        <w:rPr>
          <w:rFonts w:hint="default"/>
          <w:b/>
          <w:bCs/>
          <w:sz w:val="24"/>
          <w:szCs w:val="24"/>
          <w:lang w:val="en-US"/>
        </w:rPr>
      </w:pPr>
      <w:r>
        <w:rPr>
          <w:rFonts w:hint="eastAsia"/>
          <w:b/>
          <w:bCs/>
          <w:sz w:val="24"/>
          <w:szCs w:val="24"/>
          <w:lang w:val="en-US" w:eastAsia="zh-CN"/>
        </w:rPr>
        <w:t>一、现代文阅读（</w:t>
      </w:r>
      <w:r>
        <w:rPr>
          <w:rFonts w:hint="default"/>
          <w:b/>
          <w:bCs/>
          <w:sz w:val="24"/>
          <w:szCs w:val="24"/>
          <w:lang w:val="en-US" w:eastAsia="zh-CN"/>
        </w:rPr>
        <w:t>35</w:t>
      </w:r>
      <w:r>
        <w:rPr>
          <w:rFonts w:hint="eastAsia"/>
          <w:b/>
          <w:bCs/>
          <w:sz w:val="24"/>
          <w:szCs w:val="24"/>
          <w:lang w:val="en-US" w:eastAsia="zh-CN"/>
        </w:rPr>
        <w:t>分）</w:t>
      </w:r>
    </w:p>
    <w:p>
      <w:pPr>
        <w:spacing w:line="360" w:lineRule="auto"/>
        <w:rPr>
          <w:rFonts w:hint="default"/>
          <w:b/>
          <w:bCs/>
          <w:sz w:val="24"/>
          <w:szCs w:val="24"/>
          <w:lang w:val="en-US"/>
        </w:rPr>
      </w:pPr>
      <w:r>
        <w:rPr>
          <w:rFonts w:hint="eastAsia"/>
          <w:b/>
          <w:bCs/>
          <w:sz w:val="24"/>
          <w:szCs w:val="24"/>
          <w:lang w:val="en-US" w:eastAsia="zh-CN"/>
        </w:rPr>
        <w:t>（一）现代文阅读</w:t>
      </w:r>
      <w:r>
        <w:rPr>
          <w:rFonts w:hint="default"/>
          <w:b/>
          <w:bCs/>
          <w:sz w:val="24"/>
          <w:szCs w:val="24"/>
          <w:lang w:val="en-US" w:eastAsia="zh-CN"/>
        </w:rPr>
        <w:t>Ⅰ</w:t>
      </w:r>
      <w:r>
        <w:rPr>
          <w:rFonts w:hint="eastAsia"/>
          <w:b/>
          <w:bCs/>
          <w:sz w:val="24"/>
          <w:szCs w:val="24"/>
          <w:lang w:val="en-US" w:eastAsia="zh-CN"/>
        </w:rPr>
        <w:t>（本题共</w:t>
      </w:r>
      <w:r>
        <w:rPr>
          <w:rFonts w:hint="default"/>
          <w:b/>
          <w:bCs/>
          <w:sz w:val="24"/>
          <w:szCs w:val="24"/>
          <w:lang w:val="en-US" w:eastAsia="zh-CN"/>
        </w:rPr>
        <w:t>5</w:t>
      </w:r>
      <w:r>
        <w:rPr>
          <w:rFonts w:hint="eastAsia"/>
          <w:b/>
          <w:bCs/>
          <w:sz w:val="24"/>
          <w:szCs w:val="24"/>
          <w:lang w:val="en-US" w:eastAsia="zh-CN"/>
        </w:rPr>
        <w:t>小题，</w:t>
      </w:r>
      <w:r>
        <w:rPr>
          <w:rFonts w:hint="default"/>
          <w:b/>
          <w:bCs/>
          <w:sz w:val="24"/>
          <w:szCs w:val="24"/>
          <w:lang w:val="en-US" w:eastAsia="zh-CN"/>
        </w:rPr>
        <w:t>19</w:t>
      </w:r>
      <w:r>
        <w:rPr>
          <w:rFonts w:hint="eastAsia"/>
          <w:b/>
          <w:bCs/>
          <w:sz w:val="24"/>
          <w:szCs w:val="24"/>
          <w:lang w:val="en-US" w:eastAsia="zh-CN"/>
        </w:rPr>
        <w:t>分）</w:t>
      </w:r>
    </w:p>
    <w:p>
      <w:pPr>
        <w:spacing w:line="360" w:lineRule="auto"/>
        <w:rPr>
          <w:rFonts w:hint="default"/>
          <w:sz w:val="24"/>
          <w:szCs w:val="24"/>
          <w:lang w:val="en-US"/>
        </w:rPr>
      </w:pPr>
      <w:r>
        <w:rPr>
          <w:rFonts w:hint="eastAsia"/>
          <w:sz w:val="24"/>
          <w:szCs w:val="24"/>
          <w:lang w:val="en-US" w:eastAsia="zh-CN"/>
        </w:rPr>
        <w:t>阅读下面的文字，完成</w:t>
      </w:r>
      <w:r>
        <w:rPr>
          <w:rFonts w:hint="default"/>
          <w:sz w:val="24"/>
          <w:szCs w:val="24"/>
          <w:lang w:val="en-US" w:eastAsia="zh-CN"/>
        </w:rPr>
        <w:t>1~5</w:t>
      </w:r>
      <w:r>
        <w:rPr>
          <w:rFonts w:hint="eastAsia"/>
          <w:sz w:val="24"/>
          <w:szCs w:val="24"/>
          <w:lang w:val="en-US" w:eastAsia="zh-CN"/>
        </w:rPr>
        <w:t>小题。</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b/>
          <w:bCs/>
          <w:kern w:val="2"/>
          <w:sz w:val="24"/>
          <w:szCs w:val="24"/>
          <w:lang w:val="en-US"/>
        </w:rPr>
      </w:pPr>
      <w:r>
        <w:rPr>
          <w:rFonts w:ascii="楷体" w:eastAsia="楷体" w:hAnsi="楷体" w:cs="楷体" w:hint="eastAsia"/>
          <w:b/>
          <w:bCs/>
          <w:kern w:val="2"/>
          <w:sz w:val="24"/>
          <w:szCs w:val="24"/>
          <w:lang w:val="en-US" w:eastAsia="zh-CN" w:bidi="ar"/>
        </w:rPr>
        <w:t>材料一：</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福柯特别强调历史和事件中的缝隙和褶皱。历史本来只是由一些分散的事件形式呈现出来的东西，是历史学家为了呈现事件的连续性，通过分析可能会回避、抵制、消除某些东西，但却从未意识到他们已经把活生生的、脆弱的、颤抖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历史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漏过去了。当我们进一步去审视沈从文的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以及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乡愁乌托邦</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，我们同样发现了历史和事件中的缝隙和褶皱。</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边城》在沈从文回湘西前已创作了前6小节，后15小节是他回北京后续写的。毫无疑问，回到湘西世界的行为，对他本身的创作经验产生了极大的改变和影响。尽管沈从文愿意以一枝诗意的笔去穷尽和表现湘西世界的所有美好，然去乡十八年，在他的真实视野下，在当时清醒的理智认识中，真正的湘西世界却是丑陋黑暗穷困堕落的。这个创作间的断裂和创作体验上的变化是我们要正视的。</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关于乡愁，关于故乡的回忆和想象，本身就是一种现实的虚构。王德威指出，关于故乡的创作实际上存在一个两难境地，那就是</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再现故乡本来的面貌，重组往日生活的情境，却总无奈地带出想象与原欲、文字与世界、回忆与</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往事</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间的罅隙</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。因此，在对</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的抒写中，由于时间和空间的阻隔，原原本本地再现故乡的原貌已经是不可能的，过去与现在、当下与未来相互交织，所以他们实际上在过去与现在、理想与现实之间游走，既看到故乡的美好又无法忽视它当下的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失落</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清楚了沈从文创作《边城》时在创作经验上的撕裂和矛盾的二重性后，我们就更清楚沈从文的《边城》并不单单是呈现了一个纯粹的田园视景，而是一种寓言式的悲剧性写作。关于寓言，本雅明概括为面对现代废墟而陷于震惊的人们的一种言说方式，詹姆逊则将所有第三世界的文本概括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民族寓言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他看来，第三世界文本中总存在一个大写的异己读者，总是以民族寓言的形式来投射一种政治：以个人命运来投射整个社会文化的缩影和冲击。所以在评价鲁迅的《狂人日记》时，詹姆逊认为，如果我们体会不到文本中寓言式的共振，我们就很难恰当地欣赏鲁迅文本的表达力量。套用他的话，如果我们体会不到《边城》作为悲剧寓言式抒写和政治共振，我们也很难恰当地欣赏沈从文文本的表达力量。</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所以，在现代性的背景下，</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不仅仅是对故乡的思念和美好想象，它可以既是一种指向未来的乌托邦表现图景，又是针对现代性进行批判的重要维度。我们所要努力探寻的是透过现象，将现象虚幻的实在内容打碎，在重新的融合中让其真理内容自在地表征出来。沈从文在《边城》中的文字充满张力，彰显着</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所说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和</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所示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之间的差异和断裂，我们在阅读的时候应该将阅读目光停留于文本叙述中的断裂、空白和缝隙。</w:t>
      </w:r>
    </w:p>
    <w:p>
      <w:pPr>
        <w:keepNext w:val="0"/>
        <w:keepLines w:val="0"/>
        <w:widowControl w:val="0"/>
        <w:suppressLineNumbers w:val="0"/>
        <w:autoSpaceDE/>
        <w:autoSpaceDN w:val="0"/>
        <w:spacing w:before="0" w:beforeAutospacing="0" w:after="0" w:afterAutospacing="0" w:line="360" w:lineRule="auto"/>
        <w:ind w:left="0" w:right="0" w:firstLine="420"/>
        <w:jc w:val="righ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（摘编自肖琼《乡愁乌托邦与沈从文&lt;边城&gt;中的悲剧性表达》）</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b/>
          <w:bCs/>
          <w:kern w:val="2"/>
          <w:sz w:val="24"/>
          <w:szCs w:val="24"/>
          <w:lang w:val="en-US"/>
        </w:rPr>
      </w:pPr>
      <w:r>
        <w:rPr>
          <w:rFonts w:ascii="楷体" w:eastAsia="楷体" w:hAnsi="楷体" w:cs="楷体" w:hint="eastAsia"/>
          <w:b/>
          <w:bCs/>
          <w:kern w:val="2"/>
          <w:sz w:val="24"/>
          <w:szCs w:val="24"/>
          <w:lang w:val="en-US" w:eastAsia="zh-CN" w:bidi="ar"/>
        </w:rPr>
        <w:t>材料二：</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在传统的文化语境中，命运常常被看作不可预测、不可把握的存在，实际上，命运无常才是人生最真实最自然的状态。在小说中，存在着两条线索：一是自然美与人性美的诗意叙事，一是其背后隐含的自然命运。前者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，后者则体现出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推动了悲剧的走向，但其本身并不能构成悲剧，两者的矛盾冲突才能形成文本叙事的内在张力，也是悲剧的根源所在。根据黑格尔的悲剧美学理论，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悲惨</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和</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悲剧</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含义是不同的，前者是存在于表面的、清楚明白的冲突对立，例如正与邪、好与坏；后者则是矛盾的双方都没有过错，都是独立自洽的，但由于两者间的道理相互冲突、难以调和，从而造成了无法挽回的后果。在小说中，沈从文将</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的协调和冲突同时表现到了极致，一方面，隔绝俗世的山城、原始淳朴的人性和未被现代文明扭曲的人生形式为命运的天然发展创设了真实、无碍的环境，</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潜藏在</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的表象之下，和谐共生；另一方面，命运真实而无端的前进破坏了美的外在形式，两者相互影响、相互支撑、相互冲突，一步步推向必然的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悲剧</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但必须指出的是，悲剧虽然更体现出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的倾向，但也并不与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决然对立。实际上，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是相互交织难舍难分的。结合上述黑格尔的美学理论，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是悲剧形成所不可或缺的一个方面，在小说中，正是翠翠的善良美丽构成了悲剧结局的深刻性。同样的，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也推动着</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的纵深发展，成为审美中的重要元素。在中国传统文学中，悲愁是一个重要的情感意识，尤其是对历史变幻、人生无常的感慨，在诗文辞赋中十分常见，并且与西方不同，中国悲剧意识在形式上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不是如希腊戏剧般的惨烈</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，而是</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一种沉郁的内在情感的柔性与韧性</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r>
        <w:rPr>
          <w:rFonts w:ascii="楷体" w:eastAsia="楷体" w:hAnsi="楷体" w:cs="楷体" w:hint="eastAsia"/>
          <w:kern w:val="2"/>
          <w:sz w:val="24"/>
          <w:szCs w:val="24"/>
          <w:lang w:val="en-US" w:eastAsia="zh-CN" w:bidi="ar"/>
        </w:rPr>
        <w:t>在内容上则不局限于俗世的爱恨困扰，更多地思考人生和命运等哲学意义上的问题。这种悲剧意识形成了独特的悲剧之美，即</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怨而不怒的中和之美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在和谐整饬的古典结构中透露着悲剧意蕴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，在小说中，边城的自然风物是美的，人物全部都是良善的，悲哀潜在美的表象下，没有那么浓重强烈，而是一种由内而外散发的忧郁感，正所谓</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哀而不伤</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，更具有良好的审美体验。可以说，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是构成悲剧的重要元素，它冲淡了悲剧在形式上的惨烈，但却使悲剧更具有了直击人心的力量，而以</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为内涵的悲剧美也提升了</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的层次与品格。</w:t>
      </w:r>
    </w:p>
    <w:p>
      <w:pPr>
        <w:keepNext w:val="0"/>
        <w:keepLines w:val="0"/>
        <w:widowControl w:val="0"/>
        <w:suppressLineNumbers w:val="0"/>
        <w:autoSpaceDE/>
        <w:autoSpaceDN w:val="0"/>
        <w:spacing w:before="0" w:beforeAutospacing="0" w:after="0" w:afterAutospacing="0" w:line="360" w:lineRule="auto"/>
        <w:ind w:left="0" w:right="0" w:firstLine="420"/>
        <w:jc w:val="righ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（摘录自吴涵《沈从文&lt;边城&gt;中的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1</w:t>
      </w:r>
      <w:r>
        <w:rPr>
          <w:rFonts w:ascii="Times New Roman" w:eastAsia="宋体" w:hAnsi="Times New Roman" w:cs="Times New Roman" w:hint="eastAsia"/>
          <w:kern w:val="2"/>
          <w:sz w:val="24"/>
          <w:szCs w:val="24"/>
          <w:lang w:val="en-US" w:eastAsia="zh-CN" w:bidi="ar"/>
        </w:rPr>
        <w:t>．下列对材料相关内容的理解和分析，不正确的一项是（</w:t>
      </w:r>
      <w:r>
        <w:rPr>
          <w:rFonts w:ascii="Times New Roman" w:eastAsia="宋体" w:hAnsi="Times New Roman" w:cs="Times New Roman" w:hint="default"/>
          <w:kern w:val="2"/>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．文学作品中</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历史和事件中的缝隙和褶皱</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是指在作品叙事中作家无意间遗漏的历史角落。</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．詹姆逊认为，沈从文的乡愁抒写是民族寓言的表现形式，以此来投射社会文化的缩影和冲击。</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．作为自然命运的</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历史和事件中的缝隙和皱褶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往往潜藏在作者的表层叙事之下。</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．小说《边城》中的</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彼此冲突形成了文本叙事的内在张力，也成为悲剧的根源。</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2</w:t>
      </w:r>
      <w:r>
        <w:rPr>
          <w:rFonts w:ascii="Times New Roman" w:eastAsia="宋体" w:hAnsi="Times New Roman" w:cs="Times New Roman" w:hint="eastAsia"/>
          <w:kern w:val="2"/>
          <w:sz w:val="24"/>
          <w:szCs w:val="24"/>
          <w:lang w:val="en-US" w:eastAsia="zh-CN" w:bidi="ar"/>
        </w:rPr>
        <w:t>．根据材料内容，下列说法正确的一项是（</w:t>
      </w:r>
      <w:r>
        <w:rPr>
          <w:rFonts w:ascii="Times New Roman" w:eastAsia="Times New Roman" w:hAnsi="Times New Roman" w:cs="Times New Roman" w:hint="default"/>
          <w:kern w:val="0"/>
          <w:sz w:val="24"/>
          <w:szCs w:val="24"/>
          <w:lang w:val="en-US" w:eastAsia="zh-CN" w:bidi="ar"/>
        </w:rPr>
        <w:t>  </w:t>
      </w:r>
      <w:r>
        <w:rPr>
          <w:rFonts w:ascii="Times New Roman" w:eastAsia="等线" w:hAnsi="Times New Roman" w:cs="Times New Roman" w:hint="default"/>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．小说中</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虽然隐藏在</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的表象之下，但却决定着作品必然的悲剧走向。</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．由于作者的乡愁本身是虚构的，所以读者无法在逆向的解读中触摸真实的原乡。</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．体会到《边城》作为悲剧寓言式抒写和政治共振，就能欣赏到沈从文文本的表达力量。</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．天保傩送本没有过错，但两者之间却存在难以调和的冲突，从而造成无法挽回的后果。</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．根据材料内容，下列选项中不能准确反映</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的辩证关系的一项是（</w:t>
      </w:r>
      <w:r>
        <w:rPr>
          <w:rFonts w:ascii="Times New Roman" w:eastAsia="Times New Roman" w:hAnsi="Times New Roman" w:cs="Times New Roman" w:hint="default"/>
          <w:kern w:val="0"/>
          <w:sz w:val="24"/>
          <w:szCs w:val="24"/>
          <w:lang w:val="en-US" w:eastAsia="zh-CN" w:bidi="ar"/>
        </w:rPr>
        <w:t> </w:t>
      </w:r>
      <w:r>
        <w:rPr>
          <w:rFonts w:ascii="Times New Roman" w:eastAsia="等线" w:hAnsi="Times New Roman" w:cs="Times New Roman" w:hint="default"/>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．《孔雀东南飞》中焦仲卿与刘兰芝爱情坚贞，但终究不堪逼迫，双双殉情。</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．《红楼梦》中宝黛爱情纯美，却落得</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一个枉自嗟呀，一个空劳牵挂</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．《巴黎圣母院》中爱斯梅拉达美丽善良却遭受摧残和迫害，被送上了绞刑架。</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．《玩偶之家》中纯真善良的娜拉在看清海尔茂的本质后毅然离家出走。</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4</w:t>
      </w:r>
      <w:r>
        <w:rPr>
          <w:rFonts w:ascii="Times New Roman" w:eastAsia="宋体" w:hAnsi="Times New Roman" w:cs="Times New Roman" w:hint="eastAsia"/>
          <w:kern w:val="2"/>
          <w:sz w:val="24"/>
          <w:szCs w:val="24"/>
          <w:lang w:val="en-US" w:eastAsia="zh-CN" w:bidi="ar"/>
        </w:rPr>
        <w:t>．结合材料一，简要概括如何才能真正读懂《边城》。（</w:t>
      </w:r>
      <w:r>
        <w:rPr>
          <w:rFonts w:ascii="Times New Roman" w:eastAsia="宋体" w:hAnsi="Times New Roman" w:cs="Times New Roman" w:hint="default"/>
          <w:kern w:val="2"/>
          <w:sz w:val="24"/>
          <w:szCs w:val="24"/>
          <w:lang w:val="en-US" w:eastAsia="zh-CN" w:bidi="ar"/>
        </w:rPr>
        <w:t>4</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5</w:t>
      </w:r>
      <w:r>
        <w:rPr>
          <w:rFonts w:ascii="Times New Roman" w:eastAsia="宋体" w:hAnsi="Times New Roman" w:cs="Times New Roman" w:hint="eastAsia"/>
          <w:kern w:val="2"/>
          <w:sz w:val="24"/>
          <w:szCs w:val="24"/>
          <w:lang w:val="en-US" w:eastAsia="zh-CN" w:bidi="ar"/>
        </w:rPr>
        <w:t>．材料二中指出《边城》中形成了</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独特的悲剧之美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，即</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怨而不怒的中和之美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，请以主人公翠翠为例加以分析。（</w:t>
      </w:r>
      <w:r>
        <w:rPr>
          <w:rFonts w:ascii="Times New Roman" w:eastAsia="宋体" w:hAnsi="Times New Roman" w:cs="Times New Roman" w:hint="default"/>
          <w:kern w:val="2"/>
          <w:sz w:val="24"/>
          <w:szCs w:val="24"/>
          <w:lang w:val="en-US" w:eastAsia="zh-CN" w:bidi="ar"/>
        </w:rPr>
        <w:t>6</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jc w:val="left"/>
        <w:rPr>
          <w:b/>
          <w:bCs/>
          <w:color w:val="FF0000"/>
          <w:sz w:val="24"/>
          <w:szCs w:val="24"/>
          <w:lang w:val="en-US"/>
        </w:rPr>
      </w:pPr>
      <w:r>
        <w:rPr>
          <w:rFonts w:ascii="Calibri" w:eastAsia="宋体" w:hAnsi="Calibri" w:cs="宋体" w:hint="eastAsia"/>
          <w:b/>
          <w:bCs/>
          <w:color w:val="FF0000"/>
          <w:kern w:val="2"/>
          <w:sz w:val="24"/>
          <w:szCs w:val="24"/>
          <w:lang w:val="en-US" w:eastAsia="zh-CN" w:bidi="ar"/>
        </w:rPr>
        <w:t>【答案】</w:t>
      </w:r>
      <w:r>
        <w:rPr>
          <w:rFonts w:ascii="Calibri" w:eastAsia="宋体" w:hAnsi="Calibri" w:cs="Times New Roman" w:hint="default"/>
          <w:b/>
          <w:bCs/>
          <w:color w:val="FF0000"/>
          <w:kern w:val="2"/>
          <w:sz w:val="24"/>
          <w:szCs w:val="24"/>
          <w:lang w:val="en-US" w:eastAsia="zh-CN" w:bidi="ar"/>
        </w:rPr>
        <w:t>1</w:t>
      </w:r>
      <w:r>
        <w:rPr>
          <w:rFonts w:ascii="Calibri" w:eastAsia="宋体" w:hAnsi="Calibri" w:cs="宋体" w:hint="eastAsia"/>
          <w:b/>
          <w:bCs/>
          <w:color w:val="FF0000"/>
          <w:kern w:val="2"/>
          <w:sz w:val="24"/>
          <w:szCs w:val="24"/>
          <w:lang w:val="en-US" w:eastAsia="zh-CN" w:bidi="ar"/>
        </w:rPr>
        <w:t>、</w:t>
      </w:r>
      <w:r>
        <w:rPr>
          <w:rFonts w:ascii="Calibri" w:eastAsia="宋体" w:hAnsi="Calibri" w:cs="Times New Roman" w:hint="default"/>
          <w:b/>
          <w:bCs/>
          <w:color w:val="FF0000"/>
          <w:kern w:val="2"/>
          <w:sz w:val="24"/>
          <w:szCs w:val="24"/>
          <w:lang w:val="en-US" w:eastAsia="zh-CN" w:bidi="ar"/>
        </w:rPr>
        <w:t>B     2</w:t>
      </w:r>
      <w:r>
        <w:rPr>
          <w:rFonts w:ascii="Calibri" w:eastAsia="宋体" w:hAnsi="Calibri" w:cs="宋体" w:hint="eastAsia"/>
          <w:b/>
          <w:bCs/>
          <w:color w:val="FF0000"/>
          <w:kern w:val="2"/>
          <w:sz w:val="24"/>
          <w:szCs w:val="24"/>
          <w:lang w:val="en-US" w:eastAsia="zh-CN" w:bidi="ar"/>
        </w:rPr>
        <w:t>．</w:t>
      </w:r>
      <w:r>
        <w:rPr>
          <w:rFonts w:ascii="Calibri" w:eastAsia="宋体" w:hAnsi="Calibri" w:cs="Times New Roman" w:hint="default"/>
          <w:b/>
          <w:bCs/>
          <w:color w:val="FF0000"/>
          <w:kern w:val="2"/>
          <w:sz w:val="24"/>
          <w:szCs w:val="24"/>
          <w:lang w:val="en-US" w:eastAsia="zh-CN" w:bidi="ar"/>
        </w:rPr>
        <w:t>D      3</w:t>
      </w:r>
      <w:r>
        <w:rPr>
          <w:rFonts w:ascii="Calibri" w:eastAsia="宋体" w:hAnsi="Calibri" w:cs="宋体" w:hint="eastAsia"/>
          <w:b/>
          <w:bCs/>
          <w:color w:val="FF0000"/>
          <w:kern w:val="2"/>
          <w:sz w:val="24"/>
          <w:szCs w:val="24"/>
          <w:lang w:val="en-US" w:eastAsia="zh-CN" w:bidi="ar"/>
        </w:rPr>
        <w:t>．</w:t>
      </w:r>
      <w:r>
        <w:rPr>
          <w:rFonts w:ascii="Calibri" w:eastAsia="宋体" w:hAnsi="Calibri" w:cs="Times New Roman" w:hint="default"/>
          <w:b/>
          <w:bCs/>
          <w:color w:val="FF0000"/>
          <w:kern w:val="2"/>
          <w:sz w:val="24"/>
          <w:szCs w:val="24"/>
          <w:lang w:val="en-US" w:eastAsia="zh-CN" w:bidi="ar"/>
        </w:rPr>
        <w:t xml:space="preserve">D  </w:t>
      </w:r>
    </w:p>
    <w:p>
      <w:pPr>
        <w:pStyle w:val="msolistparagraph"/>
        <w:widowControl/>
        <w:numPr>
          <w:ilvl w:val="0"/>
          <w:numId w:val="1"/>
        </w:numPr>
        <w:ind w:left="105" w:firstLine="0" w:firstLineChars="0"/>
        <w:rPr>
          <w:b/>
          <w:bCs/>
          <w:color w:val="FF0000"/>
          <w:sz w:val="24"/>
          <w:szCs w:val="24"/>
          <w:lang w:val="en-US"/>
        </w:rPr>
      </w:pPr>
      <w:r>
        <w:rPr>
          <w:b/>
          <w:bCs/>
          <w:color w:val="FF0000"/>
          <w:sz w:val="24"/>
          <w:szCs w:val="24"/>
          <w:lang w:val="en-US"/>
        </w:rPr>
        <w:t>①</w:t>
      </w:r>
      <w:r>
        <w:rPr>
          <w:rFonts w:ascii="Calibri" w:eastAsia="宋体" w:hAnsi="Calibri" w:cs="宋体" w:hint="eastAsia"/>
          <w:b/>
          <w:bCs/>
          <w:color w:val="FF0000"/>
          <w:sz w:val="24"/>
          <w:szCs w:val="24"/>
          <w:lang w:eastAsia="zh-CN"/>
        </w:rPr>
        <w:t>体会作为悲剧寓言式抒写和政治共振；</w:t>
      </w:r>
      <w:r>
        <w:rPr>
          <w:b/>
          <w:bCs/>
          <w:color w:val="FF0000"/>
          <w:sz w:val="24"/>
          <w:szCs w:val="24"/>
          <w:lang w:val="en-US"/>
        </w:rPr>
        <w:t>②</w:t>
      </w:r>
      <w:r>
        <w:rPr>
          <w:rFonts w:ascii="Calibri" w:eastAsia="宋体" w:hAnsi="Calibri" w:cs="宋体" w:hint="eastAsia"/>
          <w:b/>
          <w:bCs/>
          <w:color w:val="FF0000"/>
          <w:sz w:val="24"/>
          <w:szCs w:val="24"/>
          <w:lang w:eastAsia="zh-CN"/>
        </w:rPr>
        <w:t>透过现象，将现象虚幻的实在内容打碎并重新融合；</w:t>
      </w:r>
      <w:r>
        <w:rPr>
          <w:b/>
          <w:bCs/>
          <w:color w:val="FF0000"/>
          <w:sz w:val="24"/>
          <w:szCs w:val="24"/>
          <w:lang w:val="en-US"/>
        </w:rPr>
        <w:t>③</w:t>
      </w:r>
      <w:r>
        <w:rPr>
          <w:rFonts w:ascii="Calibri" w:eastAsia="宋体" w:hAnsi="Calibri" w:cs="宋体" w:hint="eastAsia"/>
          <w:b/>
          <w:bCs/>
          <w:color w:val="FF0000"/>
          <w:sz w:val="24"/>
          <w:szCs w:val="24"/>
          <w:lang w:eastAsia="zh-CN"/>
        </w:rPr>
        <w:t>将阅读目光停留于文本叙述中的断裂、空白和缝隙。</w:t>
      </w:r>
      <w:r>
        <w:rPr>
          <w:b/>
          <w:bCs/>
          <w:color w:val="FF0000"/>
          <w:sz w:val="24"/>
          <w:szCs w:val="24"/>
          <w:lang w:val="en-US"/>
        </w:rPr>
        <w:t xml:space="preserve">    </w:t>
      </w:r>
      <w:r>
        <w:rPr>
          <w:rFonts w:ascii="Calibri" w:eastAsia="宋体" w:hAnsi="Calibri" w:cs="宋体" w:hint="eastAsia"/>
          <w:b/>
          <w:bCs/>
          <w:color w:val="FF0000"/>
          <w:sz w:val="24"/>
          <w:szCs w:val="24"/>
          <w:lang w:eastAsia="zh-CN"/>
        </w:rPr>
        <w:t>（</w:t>
      </w:r>
      <w:r>
        <w:rPr>
          <w:b/>
          <w:bCs/>
          <w:color w:val="FF0000"/>
          <w:sz w:val="24"/>
          <w:szCs w:val="24"/>
          <w:lang w:val="en-US"/>
        </w:rPr>
        <w:t>4</w:t>
      </w:r>
      <w:r>
        <w:rPr>
          <w:rFonts w:ascii="Calibri" w:eastAsia="宋体" w:hAnsi="Calibri" w:cs="宋体" w:hint="eastAsia"/>
          <w:b/>
          <w:bCs/>
          <w:color w:val="FF0000"/>
          <w:sz w:val="24"/>
          <w:szCs w:val="24"/>
          <w:lang w:eastAsia="zh-CN"/>
        </w:rPr>
        <w:t>分，一点</w:t>
      </w:r>
      <w:r>
        <w:rPr>
          <w:b/>
          <w:bCs/>
          <w:color w:val="FF0000"/>
          <w:sz w:val="24"/>
          <w:szCs w:val="24"/>
          <w:lang w:val="en-US"/>
        </w:rPr>
        <w:t>2</w:t>
      </w:r>
      <w:r>
        <w:rPr>
          <w:rFonts w:ascii="Calibri" w:eastAsia="宋体" w:hAnsi="Calibri" w:cs="宋体" w:hint="eastAsia"/>
          <w:b/>
          <w:bCs/>
          <w:color w:val="FF0000"/>
          <w:sz w:val="24"/>
          <w:szCs w:val="24"/>
          <w:lang w:eastAsia="zh-CN"/>
        </w:rPr>
        <w:t>分）</w:t>
      </w:r>
    </w:p>
    <w:p>
      <w:pPr>
        <w:keepNext w:val="0"/>
        <w:keepLines w:val="0"/>
        <w:widowControl w:val="0"/>
        <w:suppressLineNumbers w:val="0"/>
        <w:spacing w:before="0" w:beforeAutospacing="0" w:after="0" w:afterAutospacing="0" w:line="360" w:lineRule="auto"/>
        <w:ind w:left="0" w:right="0"/>
        <w:jc w:val="left"/>
        <w:rPr>
          <w:b/>
          <w:bCs/>
          <w:color w:val="FF0000"/>
          <w:sz w:val="24"/>
          <w:szCs w:val="24"/>
          <w:lang w:val="en-US"/>
        </w:rPr>
      </w:pPr>
      <w:r>
        <w:rPr>
          <w:rFonts w:ascii="Calibri" w:eastAsia="宋体" w:hAnsi="Calibri" w:cs="Times New Roman" w:hint="default"/>
          <w:b/>
          <w:bCs/>
          <w:color w:val="FF0000"/>
          <w:kern w:val="2"/>
          <w:sz w:val="24"/>
          <w:szCs w:val="24"/>
          <w:lang w:val="en-US" w:eastAsia="zh-CN" w:bidi="ar"/>
        </w:rPr>
        <w:t>5</w:t>
      </w:r>
      <w:r>
        <w:rPr>
          <w:rFonts w:ascii="Calibri" w:eastAsia="宋体" w:hAnsi="Calibri" w:cs="宋体" w:hint="eastAsia"/>
          <w:b/>
          <w:bCs/>
          <w:color w:val="FF0000"/>
          <w:kern w:val="2"/>
          <w:sz w:val="24"/>
          <w:szCs w:val="24"/>
          <w:lang w:val="en-US" w:eastAsia="zh-CN" w:bidi="ar"/>
        </w:rPr>
        <w:t>．</w:t>
      </w:r>
      <w:r>
        <w:rPr>
          <w:rFonts w:ascii="Calibri" w:eastAsia="宋体" w:hAnsi="Calibri" w:cs="Times New Roman" w:hint="default"/>
          <w:b/>
          <w:bCs/>
          <w:color w:val="FF0000"/>
          <w:kern w:val="2"/>
          <w:sz w:val="24"/>
          <w:szCs w:val="24"/>
          <w:lang w:val="en-US" w:eastAsia="zh-CN" w:bidi="ar"/>
        </w:rPr>
        <w:t>①</w:t>
      </w:r>
      <w:r>
        <w:rPr>
          <w:rFonts w:ascii="Calibri" w:eastAsia="宋体" w:hAnsi="Calibri" w:cs="宋体" w:hint="eastAsia"/>
          <w:b/>
          <w:bCs/>
          <w:color w:val="FF0000"/>
          <w:kern w:val="2"/>
          <w:sz w:val="24"/>
          <w:szCs w:val="24"/>
          <w:lang w:val="en-US" w:eastAsia="zh-CN" w:bidi="ar"/>
        </w:rPr>
        <w:t>翠翠经历种种不幸后，怀着对爷爷的伤悼和对二老的系念守着渡口。（答出翠翠的悲剧经历即可）</w:t>
      </w:r>
      <w:r>
        <w:rPr>
          <w:rFonts w:ascii="Calibri" w:eastAsia="宋体" w:hAnsi="Calibri" w:cs="Times New Roman" w:hint="default"/>
          <w:b/>
          <w:bCs/>
          <w:color w:val="FF0000"/>
          <w:kern w:val="2"/>
          <w:sz w:val="24"/>
          <w:szCs w:val="24"/>
          <w:lang w:val="en-US" w:eastAsia="zh-CN" w:bidi="ar"/>
        </w:rPr>
        <w:t>②</w:t>
      </w:r>
      <w:r>
        <w:rPr>
          <w:rFonts w:ascii="Calibri" w:eastAsia="宋体" w:hAnsi="Calibri" w:cs="宋体" w:hint="eastAsia"/>
          <w:b/>
          <w:bCs/>
          <w:color w:val="FF0000"/>
          <w:kern w:val="2"/>
          <w:sz w:val="24"/>
          <w:szCs w:val="24"/>
          <w:lang w:val="en-US" w:eastAsia="zh-CN" w:bidi="ar"/>
        </w:rPr>
        <w:t>边城的自然风物、翠翠的善良美丽冲淡了悲剧在形式上的惨烈，使悲哀潜藏在表象之下，散发着淡淡的忧郁感，哀而不伤。（</w:t>
      </w:r>
      <w:r>
        <w:rPr>
          <w:rFonts w:ascii="Calibri" w:eastAsia="宋体" w:hAnsi="Calibri" w:cs="Times New Roman" w:hint="default"/>
          <w:b/>
          <w:bCs/>
          <w:color w:val="FF0000"/>
          <w:kern w:val="2"/>
          <w:sz w:val="24"/>
          <w:szCs w:val="24"/>
          <w:lang w:val="en-US" w:eastAsia="zh-CN" w:bidi="ar"/>
        </w:rPr>
        <w:t>4</w:t>
      </w:r>
      <w:r>
        <w:rPr>
          <w:rFonts w:ascii="Calibri" w:eastAsia="宋体" w:hAnsi="Calibri" w:cs="宋体" w:hint="eastAsia"/>
          <w:b/>
          <w:bCs/>
          <w:color w:val="FF0000"/>
          <w:kern w:val="2"/>
          <w:sz w:val="24"/>
          <w:szCs w:val="24"/>
          <w:lang w:val="en-US" w:eastAsia="zh-CN" w:bidi="ar"/>
        </w:rPr>
        <w:t>分，一点</w:t>
      </w:r>
      <w:r>
        <w:rPr>
          <w:rFonts w:ascii="Calibri" w:eastAsia="宋体" w:hAnsi="Calibri" w:cs="Times New Roman" w:hint="default"/>
          <w:b/>
          <w:bCs/>
          <w:color w:val="FF0000"/>
          <w:kern w:val="2"/>
          <w:sz w:val="24"/>
          <w:szCs w:val="24"/>
          <w:lang w:val="en-US" w:eastAsia="zh-CN" w:bidi="ar"/>
        </w:rPr>
        <w:t>2</w:t>
      </w:r>
      <w:r>
        <w:rPr>
          <w:rFonts w:ascii="Calibri" w:eastAsia="宋体" w:hAnsi="Calibri" w:cs="宋体" w:hint="eastAsia"/>
          <w:b/>
          <w:bCs/>
          <w:color w:val="FF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1</w:t>
      </w:r>
      <w:r>
        <w:rPr>
          <w:rFonts w:ascii="Calibri" w:eastAsia="宋体" w:hAnsi="Calibri" w:cs="宋体" w:hint="eastAsia"/>
          <w:color w:val="FF0000"/>
          <w:kern w:val="2"/>
          <w:sz w:val="24"/>
          <w:szCs w:val="24"/>
          <w:lang w:val="en-US" w:eastAsia="zh-CN" w:bidi="ar"/>
        </w:rPr>
        <w:t>．本题考查学生理解文章内容，筛选并整合文中信息的能力。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B.</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詹姆逊认为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错误，原文为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在他看来，第三世界文本中总存在一个大写的异己读者，总是以民族寓言的形式来投射一种政治：以个人命运来投射整个社会文化的缩影和冲击</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w:t>
      </w:r>
      <w:r>
        <w:rPr>
          <w:rFonts w:ascii="Calibri" w:eastAsia="宋体" w:hAnsi="Calibri" w:cs="Times New Roman" w:hint="default"/>
          <w:color w:val="FF0000"/>
          <w:kern w:val="2"/>
          <w:sz w:val="24"/>
          <w:szCs w:val="24"/>
          <w:lang w:val="en-US" w:eastAsia="zh-CN" w:bidi="ar"/>
        </w:rPr>
        <w:t xml:space="preserve"> </w:t>
      </w:r>
      <w:r>
        <w:rPr>
          <w:rFonts w:ascii="Calibri" w:eastAsia="宋体" w:hAnsi="Calibri" w:cs="宋体" w:hint="eastAsia"/>
          <w:color w:val="FF0000"/>
          <w:kern w:val="2"/>
          <w:sz w:val="24"/>
          <w:szCs w:val="24"/>
          <w:lang w:val="en-US" w:eastAsia="zh-CN" w:bidi="ar"/>
        </w:rPr>
        <w:t>詹姆逊是就整体第三世界文本来说的，没有单独提到《边城》。</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故选</w:t>
      </w:r>
      <w:r>
        <w:rPr>
          <w:rFonts w:ascii="Calibri" w:eastAsia="宋体" w:hAnsi="Calibri" w:cs="Times New Roman" w:hint="default"/>
          <w:color w:val="FF0000"/>
          <w:kern w:val="2"/>
          <w:sz w:val="24"/>
          <w:szCs w:val="24"/>
          <w:lang w:val="en-US" w:eastAsia="zh-CN" w:bidi="ar"/>
        </w:rPr>
        <w:t>B</w:t>
      </w:r>
      <w:r>
        <w:rPr>
          <w:rFonts w:ascii="Calibri" w:eastAsia="宋体" w:hAnsi="Calibri"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2</w:t>
      </w:r>
      <w:r>
        <w:rPr>
          <w:rFonts w:ascii="Calibri" w:eastAsia="宋体" w:hAnsi="Calibri" w:cs="宋体" w:hint="eastAsia"/>
          <w:color w:val="FF0000"/>
          <w:kern w:val="2"/>
          <w:sz w:val="24"/>
          <w:szCs w:val="24"/>
          <w:lang w:val="en-US" w:eastAsia="zh-CN" w:bidi="ar"/>
        </w:rPr>
        <w:t>．本题考查学生分析概括作者在文中的观点态度的能力。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A.</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决定着作品必然的悲剧走向</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错误，原文为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真</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推动了悲剧的走向</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命运真实而无端的前进破坏了美的外在形式，两者相互影响、相互支撑、相互冲突，一步步推向必然的</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悲剧</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推动</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，不是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决定</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w:t>
      </w:r>
      <w:r>
        <w:rPr>
          <w:rFonts w:ascii="Calibri" w:eastAsia="宋体" w:hAnsi="Calibri" w:cs="Times New Roman" w:hint="default"/>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B.</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由于作者的乡愁本身是虚构的，所以读者无法在逆向的解读中触摸真实的原乡</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错误，</w:t>
      </w:r>
      <w:r>
        <w:rPr>
          <w:rFonts w:ascii="Calibri" w:eastAsia="宋体" w:hAnsi="Calibri" w:cs="Times New Roman" w:hint="default"/>
          <w:color w:val="FF0000"/>
          <w:kern w:val="2"/>
          <w:sz w:val="24"/>
          <w:szCs w:val="24"/>
          <w:lang w:val="en-US" w:eastAsia="zh-CN" w:bidi="ar"/>
        </w:rPr>
        <w:t xml:space="preserve"> </w:t>
      </w:r>
      <w:r>
        <w:rPr>
          <w:rFonts w:ascii="Calibri" w:eastAsia="宋体" w:hAnsi="Calibri" w:cs="宋体" w:hint="eastAsia"/>
          <w:color w:val="FF0000"/>
          <w:kern w:val="2"/>
          <w:sz w:val="24"/>
          <w:szCs w:val="24"/>
          <w:lang w:val="en-US" w:eastAsia="zh-CN" w:bidi="ar"/>
        </w:rPr>
        <w:t>文中相关内容为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关于乡愁，关于故乡的回忆和想象，本身就是一种现实的虚构。</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在对</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乡愁</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的抒写中，由于时间和空间的阻隔，原原本本地再现故乡的原貌已经是不可能的</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，作者乡愁的虚构与作品艺术的真实是不矛盾的，作者乡愁的虚构与读者的阅读感受及收获没有直接的因果关系，读者可能从作品艺术的真实里触摸真实的原乡。选项强加因果，于文无据。</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C.</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就能</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错误，原文为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如果我们体会不到《边城》作为悲剧寓言式抒写和政治共振，我们也很难恰当地欣赏沈从文文本的表达力量</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很难</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，据此可知</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体会《边城》作为悲剧寓言式抒写和政治共振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不是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恰当地欣赏沈从文文本的表达力量</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的充分条件，选项逻辑错误。</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故选</w:t>
      </w:r>
      <w:r>
        <w:rPr>
          <w:rFonts w:ascii="Calibri" w:eastAsia="宋体" w:hAnsi="Calibri" w:cs="Times New Roman" w:hint="default"/>
          <w:color w:val="FF0000"/>
          <w:kern w:val="2"/>
          <w:sz w:val="24"/>
          <w:szCs w:val="24"/>
          <w:lang w:val="en-US" w:eastAsia="zh-CN" w:bidi="ar"/>
        </w:rPr>
        <w:t>D</w:t>
      </w:r>
      <w:r>
        <w:rPr>
          <w:rFonts w:ascii="Calibri" w:eastAsia="宋体" w:hAnsi="Calibri"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3</w:t>
      </w:r>
      <w:r>
        <w:rPr>
          <w:rFonts w:ascii="Calibri" w:eastAsia="宋体" w:hAnsi="Calibri" w:cs="宋体" w:hint="eastAsia"/>
          <w:color w:val="FF0000"/>
          <w:kern w:val="2"/>
          <w:sz w:val="24"/>
          <w:szCs w:val="24"/>
          <w:lang w:val="en-US" w:eastAsia="zh-CN" w:bidi="ar"/>
        </w:rPr>
        <w:t>．本题考查学生分析论点、论据和论证方法的能力。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文中</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的辩证关系为，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是相互交织难舍难分的，</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是悲剧形成所不可或缺的一个方面，</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也推动着</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的纵深发展，成为审美中的重要元素。</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D.</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纯真善良的娜拉</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，而</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毅然离家出走</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并不是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，故不能反映</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悲</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的辩证关系。</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故选</w:t>
      </w:r>
      <w:r>
        <w:rPr>
          <w:rFonts w:ascii="Calibri" w:eastAsia="宋体" w:hAnsi="Calibri" w:cs="Times New Roman" w:hint="default"/>
          <w:color w:val="FF0000"/>
          <w:kern w:val="2"/>
          <w:sz w:val="24"/>
          <w:szCs w:val="24"/>
          <w:lang w:val="en-US" w:eastAsia="zh-CN" w:bidi="ar"/>
        </w:rPr>
        <w:t>D</w:t>
      </w:r>
      <w:r>
        <w:rPr>
          <w:rFonts w:ascii="Calibri" w:eastAsia="宋体" w:hAnsi="Calibri"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4</w:t>
      </w:r>
      <w:r>
        <w:rPr>
          <w:rFonts w:ascii="Calibri" w:eastAsia="宋体" w:hAnsi="Calibri" w:cs="宋体" w:hint="eastAsia"/>
          <w:color w:val="FF0000"/>
          <w:kern w:val="2"/>
          <w:sz w:val="24"/>
          <w:szCs w:val="24"/>
          <w:lang w:val="en-US" w:eastAsia="zh-CN" w:bidi="ar"/>
        </w:rPr>
        <w:t>．本题考查学生理解文章内容，筛选概括信息的能力。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结合</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如果我们体会不到《边城》作为悲剧寓言式抒写和政治共振，我们也很难恰当地欣赏沈从文文本的表达力量</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可概括出，体会作为悲剧寓言式抒写和政治共振；</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结合</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我们所要努力探寻的是透过现象，将现象虚幻的实在内容打碎，在重新的融合中让其真理内容自在地表征出来</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可概括出，透过现象，将现象虚幻的实在内容打碎并重新融合；</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结合</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沈从文在《边城》中的文字充满张力，彰显着</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所说</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和</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所示</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之间的差异和断裂，我们在阅读的时候应该将阅读目光停留于文本叙述中的断裂、空白和缝隙</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可概括出，将阅读目光停留于文本叙述中的断裂、空白和缝隙。</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Times New Roman" w:hint="default"/>
          <w:color w:val="FF0000"/>
          <w:kern w:val="2"/>
          <w:sz w:val="24"/>
          <w:szCs w:val="24"/>
          <w:lang w:val="en-US" w:eastAsia="zh-CN" w:bidi="ar"/>
        </w:rPr>
        <w:t>5</w:t>
      </w:r>
      <w:r>
        <w:rPr>
          <w:rFonts w:ascii="Calibri" w:eastAsia="宋体" w:hAnsi="Calibri" w:cs="宋体" w:hint="eastAsia"/>
          <w:color w:val="FF0000"/>
          <w:kern w:val="2"/>
          <w:sz w:val="24"/>
          <w:szCs w:val="24"/>
          <w:lang w:val="en-US" w:eastAsia="zh-CN" w:bidi="ar"/>
        </w:rPr>
        <w:t>．本题考查学生分析理解文中重要句子的含意，并能依据文本进行解读的能力。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边城》中的悲剧，最主要的是翠翠的悲剧，翠翠是一个遗孤，淳朴善良美丽，从小和爷爷相依为命，母爱的缺失，对一个少女的影响是显而易见的。傩送和天保同时爱上了翠翠，而翠翠却和傩送相爱。天保后来外出闯滩意外死亡，傩送最后也选择孤独地出走，不知道飘泊到什么地方。爷爷最后也离开了人世，翠翠在经历种种不幸后，怀着对爷爷的伤悼和对二老的系念孤独守着渡口。</w:t>
      </w:r>
    </w:p>
    <w:p>
      <w:pPr>
        <w:keepNext w:val="0"/>
        <w:keepLines w:val="0"/>
        <w:widowControl w:val="0"/>
        <w:suppressLineNumbers w:val="0"/>
        <w:spacing w:before="0" w:beforeAutospacing="0" w:after="0" w:afterAutospacing="0" w:line="360" w:lineRule="auto"/>
        <w:ind w:left="0" w:right="0"/>
        <w:jc w:val="left"/>
        <w:rPr>
          <w:rFonts w:ascii="宋体" w:eastAsia="宋体" w:hAnsi="宋体" w:cs="宋体" w:hint="eastAsia"/>
          <w:b/>
          <w:bCs w:val="0"/>
          <w:color w:val="000000"/>
          <w:kern w:val="2"/>
          <w:sz w:val="24"/>
          <w:szCs w:val="24"/>
          <w:lang w:val="en-US" w:eastAsia="zh-CN" w:bidi="ar"/>
        </w:rPr>
      </w:pP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怨而不怒的中和之美</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，体现在《边城》中即是，</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在小说中，边城的自然风物是美的，人物全部都是良善的，悲哀潜在美的表象下，没有那么浓重强烈，而是一种由内而外散发的忧郁感，正所谓</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哀而不伤</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，更具有良好的审美体验</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它冲淡了悲剧在形式上的惨烈</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，由此可知，边城的自然风物、翠翠的善良美丽冲淡了悲剧在形式上的惨烈，使悲哀潜藏在表象之下，散发着淡淡的忧郁感，哀而不伤。</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（二）现代文阅读</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（本题共4小题，16分）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b/>
          <w:bCs w:val="0"/>
          <w:color w:val="000000"/>
          <w:kern w:val="2"/>
          <w:sz w:val="24"/>
          <w:szCs w:val="24"/>
          <w:lang w:val="en-US" w:eastAsia="zh-CN" w:bidi="ar"/>
        </w:rPr>
        <w:t xml:space="preserve">  搭火车记（节选）</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[美国]海明威</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爸爸把我轻轻一推，我醒了过来。乌黑之中，只见他在床铺跟前站着。我感觉到他的手还按在我身上，那时我的脑子已经完全清醒，眼睛看得见，感觉也清楚，可是身子的其余部分却都还在熟睡之中。</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你醒了吗？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醒了。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那就快把衣服穿好。</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是了。</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我嘴上应着，人却还躺着不动。后来睡意消散了，我才从床上爬了起来。</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这才是好孩子，</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爸爸说。我踩在地毯上，手探到床后头去找衣服。</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衣服在椅子上，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把鞋子袜子也一起穿上啊。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说完便走了出去。天气冷了，穿衣服成了件麻烦事；我一夏天没穿鞋袜了，如今穿上去觉得真不自在。爸爸随即又回到了屋里，在床铺上一坐。</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鞋穿着疼吗？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紧得很。</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鞋紧也得穿啊。</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我这不是在穿了嘛？</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改天给你换一双吧，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①</w:t>
      </w:r>
      <w:r>
        <w:rPr>
          <w:rFonts w:ascii="楷体" w:eastAsia="楷体" w:hAnsi="楷体" w:cs="楷体" w:hint="eastAsia"/>
          <w:color w:val="000000"/>
          <w:kern w:val="2"/>
          <w:sz w:val="24"/>
          <w:szCs w:val="24"/>
          <w:u w:val="single"/>
          <w:lang w:val="en-US" w:eastAsia="zh-CN" w:bidi="ar"/>
        </w:rPr>
        <w:t>刚才这话算不上是什么至理名言</w:t>
      </w:r>
      <w:r>
        <w:rPr>
          <w:rFonts w:ascii="楷体" w:eastAsia="楷体" w:hAnsi="楷体" w:cs="楷体" w:hint="eastAsia"/>
          <w:color w:val="000000"/>
          <w:kern w:val="2"/>
          <w:sz w:val="24"/>
          <w:szCs w:val="24"/>
          <w:lang w:val="en-US" w:eastAsia="zh-CN" w:bidi="ar"/>
        </w:rPr>
        <w:t>，吉米，不过是有这么句老话罢了。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我明白。</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就好比</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两打一，没出息</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,也是一句老话。</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我倒觉得这句老话比</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那一句有些意思。</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这几句却不一定有道理，</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所以你才听得入耳。</w:t>
      </w:r>
      <w:r>
        <w:rPr>
          <w:rFonts w:ascii="Times New Roman" w:eastAsia="Times New Roman" w:hAnsi="Times New Roman" w:cs="Times New Roman" w:hint="default"/>
          <w:color w:val="000000"/>
          <w:kern w:val="2"/>
          <w:sz w:val="24"/>
          <w:szCs w:val="24"/>
          <w:lang w:val="en-US" w:eastAsia="zh-CN" w:bidi="ar"/>
        </w:rPr>
        <w:t>②</w:t>
      </w:r>
      <w:r>
        <w:rPr>
          <w:rFonts w:ascii="楷体" w:eastAsia="楷体" w:hAnsi="楷体" w:cs="楷体" w:hint="eastAsia"/>
          <w:color w:val="000000"/>
          <w:kern w:val="2"/>
          <w:sz w:val="24"/>
          <w:szCs w:val="24"/>
          <w:u w:val="single"/>
          <w:lang w:val="en-US" w:eastAsia="zh-CN" w:bidi="ar"/>
        </w:rPr>
        <w:t>听得入耳的老话就不一定有道理。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天很冷，我系好了第二只鞋的带子，就穿戴齐全了。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知道我们这是去哪儿吗？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要出远门。</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去哪儿呢？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加拿大。</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加拿大倒也是要去的。</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他说。我们走到了厨房里。厨房里窗都上了窗板，桌子上点着一盏灯。地当中是一只手提箱、一只行李袋和两只帆布背包。</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来吃早饭吧，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爸爸说着，从炉子上端来了长柄平底锅和咖啡壶，到我的旁边坐下，于是我们就一起吃火腿蛋，喝加了炼乳的咖啡。</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尽量放开肚子吃。</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我吃饱了。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还有一个蛋也吃了吧。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平底锅里还剩下一个蛋，他拿翻饼夹子夹起来放在我的盘子里。这蛋叫肉油煎得都起了脆皮了。我一边吃，一边四下打量。我这一去要是不再回来的话，对这厨房还真该多看几眼，道别一番呢。角落里的炉子是生了锈的，热水槽上的盖子已经掉了半个。炉子顶上的屋面下，橡木缝里嵌着一把木柄的洗碗刷。那是一天傍晚爸爸看到有只蝙蝠，扔过去正好卡住在那儿的。他始终没有去取下来，先是想以此提醒自己刷子该更新了，后来大概又觉得见了这把刷子倒可以想起那蝙蝠。那蝙蝠是让我用袋网给逮住的，逮住后先关在个笼子里，蒙上了布幔。这小东西小眼睛、小牙齿，在笼子里拢起了翅膀缩成一团。待到天黑，我们就把它带到湖边去放了。只见它一出笼子就飞到湖上，拍拍翅膀，显得轻盈极了。先飞下来紧贴着水面掠过，随即又冲天而起，打了个回旋，越过我们的头顶，飞回那茫茫夜色中的树丛里去了。厨房里共有两张桌子：一张是吃饭的，一张是洗碗的，两张桌子上都铺着破布。一只白铁桶是提湖水用的，那水槽里贮的就是湖水；还有一只仿花岗石纹理的搪瓷桶，里面盛的是井水。食品柜门上有一条擦手毛巾套在滚筒上，炉子上方的毛巾架上挂的是擦碗毛巾。扫帚靠在壁角里。柴箱内还有半箱木柴，锅子一律靠墙挂起。</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我把厨房上下左右都打量到了，好记住在心里。我是非常喜欢这厨房的。</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怎么,</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你将来真不会忘记？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我想该不会忘记。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不忘记些什么呢？</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我们都有过些什么样的乐儿。</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不光是搬柴提水的苦差？</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那些也不好算什么苦差。</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对，</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是不能算苦差。你要走了，心里不难过吗？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要是去加拿大，就没有什么可难过的。</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我们又不是搬到加拿大去住。</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也不在那儿待一阵？</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不会待很久的。</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那我们上哪儿去呢？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到时候看吧。</w:t>
      </w:r>
      <w:r>
        <w:rPr>
          <w:rFonts w:ascii="楷体" w:eastAsia="楷体" w:hAnsi="楷体" w:cs="楷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⑤</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对我来说去哪儿都好。</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我说</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好，</w:t>
      </w:r>
      <w:r>
        <w:rPr>
          <w:rFonts w:ascii="Times New Roman" w:eastAsia="Times New Roman" w:hAnsi="Times New Roman" w:cs="Times New Roman" w:hint="default"/>
          <w:color w:val="000000"/>
          <w:kern w:val="2"/>
          <w:sz w:val="24"/>
          <w:szCs w:val="24"/>
          <w:lang w:val="en-US" w:eastAsia="zh-CN" w:bidi="ar"/>
        </w:rPr>
        <w:t>⑥</w:t>
      </w:r>
      <w:r>
        <w:rPr>
          <w:rFonts w:ascii="楷体" w:eastAsia="楷体" w:hAnsi="楷体" w:cs="楷体" w:hint="eastAsia"/>
          <w:color w:val="000000"/>
          <w:kern w:val="2"/>
          <w:sz w:val="24"/>
          <w:szCs w:val="24"/>
          <w:u w:val="single"/>
          <w:lang w:val="en-US" w:eastAsia="zh-CN" w:bidi="ar"/>
        </w:rPr>
        <w:t>应该保持这样的态度</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那你就先到外边，爬梯子上去把烟囱口拿桶给堵住，我来锁门。</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就走了出去。天色还黑，不过沿着山峦的轮廓线已透出了一点微光。梯子已经靠在屋顶边上了，我在柴棚旁边找到了采浆果用的那只老提桶，便提着上了梯子。平底鞋踩在梯子的横档上觉得滑溜溜的，有点悬乎。我把桶在烟囱管顶上扣好，这样一可以挡住雨水，二可以不让松鼠和金花鼠钻进去。站在屋顶上居高下望，过了树丛就是湖。回头再看另一边，见到下面是柴棚顶，栅栏，再往外就是山峦了。此刻的天色已经比刚登上梯子时亮了些，拂晓时分，寒飕飕的。我又看看树丛，看看湖，好把这些都记在心里，我把四外的景物都一一看到了：背后一带的山峦，屋后远处的树林子，眼光收回来，又落到了下面的柴棚顶上，这些都是我挺喜爱的，柴棚、栅栏、山峦、树林，我哪一样不爱啊，我真巴不得这一回不是远走他乡，而只是出门去钓一次鱼。我听见门关上了，爸爸已经把箱包行李都搬出来放在地上了。他随即锁上了门。我扶着梯子准备下来。</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爸爸唤了。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嗳。</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⑦</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在屋顶上觉得怎么样啊？</w:t>
      </w:r>
      <w:r>
        <w:rPr>
          <w:rFonts w:ascii="楷体" w:eastAsia="楷体" w:hAnsi="楷体" w:cs="楷体" w:hint="eastAsia"/>
          <w:color w:val="000000"/>
          <w:kern w:val="2"/>
          <w:sz w:val="24"/>
          <w:szCs w:val="24"/>
          <w:u w:val="single"/>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⑧</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我这就下来。</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不忙下。我也上来待会儿。</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说着他就爬上来了，一副慢吞吞挺小心的样子。跟我一样，他也把四面八方都看到了。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我也真不想走啊。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那我们为什么还是得走呢？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我也说不清楚，</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反正我们就是非走不可。</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们下了梯子，爸爸就把梯子收起来放进柴棚里。我们把行李一直搬到码头上。汽艇就系在码头边。其布罩上是一层露水，引擎、座椅也都被露水沾湿了。我揭去了罩布，拿一团废纱头擦干了座椅。爸爸把行李从码头上一一搬到汽艇里，放在船艄。我这就解开了船头船尾的缆绳，又重新回到汽艇里，手却还攀住了码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开船吧，吉米。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爸爸一声吩咐，我放开了缆绳，于是我们就离开码头出发了。</w:t>
      </w:r>
    </w:p>
    <w:p>
      <w:pPr>
        <w:keepNext w:val="0"/>
        <w:keepLines w:val="0"/>
        <w:widowControl w:val="0"/>
        <w:suppressLineNumbers w:val="0"/>
        <w:spacing w:before="0" w:beforeAutospacing="0" w:after="0" w:afterAutospacing="0" w:line="360" w:lineRule="auto"/>
        <w:ind w:left="0" w:right="0" w:firstLine="420"/>
        <w:jc w:val="righ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（有删改）</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6. </w:t>
      </w:r>
      <w:r>
        <w:rPr>
          <w:rFonts w:ascii="宋体" w:eastAsia="宋体" w:hAnsi="宋体" w:cs="宋体" w:hint="eastAsia"/>
          <w:color w:val="000000"/>
          <w:kern w:val="2"/>
          <w:sz w:val="24"/>
          <w:szCs w:val="24"/>
          <w:lang w:val="en-US" w:eastAsia="zh-CN" w:bidi="ar"/>
        </w:rPr>
        <w:t>下列对文本相关内容的理解，不正确的一项是（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父亲在叮嘱完吉米穿鞋后又回来，他注意到吉米的鞋可能小了，体现了父亲对孩子的关心。</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父亲之前说要去加拿大是一句善意的谎言，实际上是父亲在刻意隐瞒要去其他地方的清晰规划。</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吉米父子生活的地方有山峦、湖水、树林、柴棚、栅栏，可以推测出他们居住的地方大概在郊外。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吉米在屋顶看四周，父亲也爬上去，表明了父子同样不舍得这个家，父亲理解孩子隐藏的不舍。</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7. </w:t>
      </w:r>
      <w:r>
        <w:rPr>
          <w:rFonts w:ascii="宋体" w:eastAsia="宋体" w:hAnsi="宋体" w:cs="宋体" w:hint="eastAsia"/>
          <w:color w:val="000000"/>
          <w:kern w:val="2"/>
          <w:sz w:val="24"/>
          <w:szCs w:val="24"/>
          <w:lang w:val="en-US" w:eastAsia="zh-CN" w:bidi="ar"/>
        </w:rPr>
        <w:t>下列对文中画线对话的理解，不正确的一项是（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①②</w:t>
      </w:r>
      <w:r>
        <w:rPr>
          <w:rFonts w:ascii="宋体" w:eastAsia="宋体" w:hAnsi="宋体" w:cs="宋体" w:hint="eastAsia"/>
          <w:color w:val="000000"/>
          <w:kern w:val="2"/>
          <w:sz w:val="24"/>
          <w:szCs w:val="24"/>
          <w:lang w:val="en-US" w:eastAsia="zh-CN" w:bidi="ar"/>
        </w:rPr>
        <w:t>表明父亲并不赞同这两句老话中蕴含的人生道理，父亲希望孩子有独立思考和判断的能力。</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从句子</w:t>
      </w:r>
      <w:r>
        <w:rPr>
          <w:rFonts w:ascii="Times New Roman" w:eastAsia="Times New Roman" w:hAnsi="Times New Roman" w:cs="Times New Roman" w:hint="default"/>
          <w:color w:val="000000"/>
          <w:kern w:val="2"/>
          <w:sz w:val="24"/>
          <w:szCs w:val="24"/>
          <w:lang w:val="en-US" w:eastAsia="zh-CN" w:bidi="ar"/>
        </w:rPr>
        <w:t>③④</w:t>
      </w:r>
      <w:r>
        <w:rPr>
          <w:rFonts w:ascii="宋体" w:eastAsia="宋体" w:hAnsi="宋体" w:cs="宋体" w:hint="eastAsia"/>
          <w:color w:val="000000"/>
          <w:kern w:val="2"/>
          <w:sz w:val="24"/>
          <w:szCs w:val="24"/>
          <w:lang w:val="en-US" w:eastAsia="zh-CN" w:bidi="ar"/>
        </w:rPr>
        <w:t>中可推测吉米以前经常抱怨被要求做搬柴提水的事，但离别在即，苦差也成了美好回忆。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⑤⑥</w:t>
      </w:r>
      <w:r>
        <w:rPr>
          <w:rFonts w:ascii="宋体" w:eastAsia="宋体" w:hAnsi="宋体" w:cs="宋体" w:hint="eastAsia"/>
          <w:color w:val="000000"/>
          <w:kern w:val="2"/>
          <w:sz w:val="24"/>
          <w:szCs w:val="24"/>
          <w:lang w:val="en-US" w:eastAsia="zh-CN" w:bidi="ar"/>
        </w:rPr>
        <w:t>中孩子这么说是为了掩盖自己的失望，体现了他的倔强，而父亲欣赏孩子的坚强的人生态度。</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⑦⑧</w:t>
      </w:r>
      <w:r>
        <w:rPr>
          <w:rFonts w:ascii="宋体" w:eastAsia="宋体" w:hAnsi="宋体" w:cs="宋体" w:hint="eastAsia"/>
          <w:color w:val="000000"/>
          <w:kern w:val="2"/>
          <w:sz w:val="24"/>
          <w:szCs w:val="24"/>
          <w:lang w:val="en-US" w:eastAsia="zh-CN" w:bidi="ar"/>
        </w:rPr>
        <w:t>中孩子觉得父亲是催促他下来，其实父亲问的是在屋顶上看到的风景怎么样，他也想上去看。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8. </w:t>
      </w:r>
      <w:r>
        <w:rPr>
          <w:rFonts w:ascii="宋体" w:eastAsia="宋体" w:hAnsi="宋体" w:cs="宋体" w:hint="eastAsia"/>
          <w:color w:val="000000"/>
          <w:kern w:val="2"/>
          <w:sz w:val="24"/>
          <w:szCs w:val="24"/>
          <w:lang w:val="en-US" w:eastAsia="zh-CN" w:bidi="ar"/>
        </w:rPr>
        <w:t>作者不厌其烦地描写厨房的陈设有什么作用？</w:t>
      </w:r>
      <w:r>
        <w:rPr>
          <w:rFonts w:ascii="宋体" w:hAnsi="宋体" w:cs="宋体" w:hint="eastAsia"/>
          <w:color w:val="000000"/>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9. </w:t>
      </w:r>
      <w:r>
        <w:rPr>
          <w:rFonts w:ascii="宋体" w:eastAsia="宋体" w:hAnsi="宋体" w:cs="宋体" w:hint="eastAsia"/>
          <w:color w:val="000000"/>
          <w:kern w:val="2"/>
          <w:sz w:val="24"/>
          <w:szCs w:val="24"/>
          <w:lang w:val="en-US" w:eastAsia="zh-CN" w:bidi="ar"/>
        </w:rPr>
        <w:t>海明威认为</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一部作品好比一座冰山，露出水面的是</w:t>
      </w:r>
      <w:r>
        <w:rPr>
          <w:rFonts w:ascii="Times New Roman" w:eastAsia="Times New Roman" w:hAnsi="Times New Roman" w:cs="Times New Roman" w:hint="default"/>
          <w:color w:val="000000"/>
          <w:kern w:val="2"/>
          <w:sz w:val="24"/>
          <w:szCs w:val="24"/>
          <w:lang w:val="en-US" w:eastAsia="zh-CN" w:bidi="ar"/>
        </w:rPr>
        <w:t>1</w:t>
      </w: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8</w:t>
      </w:r>
      <w:r>
        <w:rPr>
          <w:rFonts w:ascii="宋体" w:eastAsia="宋体" w:hAnsi="宋体" w:cs="宋体" w:hint="eastAsia"/>
          <w:color w:val="000000"/>
          <w:kern w:val="2"/>
          <w:sz w:val="24"/>
          <w:szCs w:val="24"/>
          <w:lang w:val="en-US" w:eastAsia="zh-CN" w:bidi="ar"/>
        </w:rPr>
        <w:t>,而有</w:t>
      </w:r>
      <w:r>
        <w:rPr>
          <w:rFonts w:ascii="Times New Roman" w:eastAsia="Times New Roman" w:hAnsi="Times New Roman" w:cs="Times New Roman" w:hint="default"/>
          <w:color w:val="000000"/>
          <w:kern w:val="2"/>
          <w:sz w:val="24"/>
          <w:szCs w:val="24"/>
          <w:lang w:val="en-US" w:eastAsia="zh-CN" w:bidi="ar"/>
        </w:rPr>
        <w:t>7</w:t>
      </w: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8</w:t>
      </w:r>
      <w:r>
        <w:rPr>
          <w:rFonts w:ascii="宋体" w:eastAsia="宋体" w:hAnsi="宋体" w:cs="宋体" w:hint="eastAsia"/>
          <w:color w:val="000000"/>
          <w:kern w:val="2"/>
          <w:sz w:val="24"/>
          <w:szCs w:val="24"/>
          <w:lang w:val="en-US" w:eastAsia="zh-CN" w:bidi="ar"/>
        </w:rPr>
        <w:t>是在水面之下，写作只需表现水面上的部分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,请你试分析，在这篇小说中，海明威专门写了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椽木缝里嵌着一把木柄的洗碗刷</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和蝙蝠的故事有何作用。</w:t>
      </w:r>
      <w:r>
        <w:rPr>
          <w:rFonts w:ascii="宋体" w:hAnsi="宋体" w:cs="宋体" w:hint="eastAsia"/>
          <w:color w:val="000000"/>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6. B    7. C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8.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描写吉米家的环境，这是一个清贫的家庭。</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暗示吉米父子平时的日常生活状态，这是一对并不富裕的相依为命的父子。</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家具摆放有条不紊，烘托人物形象；</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④</w:t>
      </w:r>
      <w:r>
        <w:rPr>
          <w:rFonts w:ascii="宋体" w:eastAsia="宋体" w:hAnsi="宋体" w:cs="宋体" w:hint="eastAsia"/>
          <w:b/>
          <w:bCs/>
          <w:color w:val="FF0000"/>
          <w:kern w:val="2"/>
          <w:sz w:val="24"/>
          <w:szCs w:val="24"/>
          <w:lang w:val="en-US" w:eastAsia="zh-CN" w:bidi="ar"/>
        </w:rPr>
        <w:t>表达吉米父子舍不得离开的感情。</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9.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塑造人物形象。吉米的父亲看到蝙蝠就拿起刷子扔过去，说明父亲的勇敢与健壮。吉米抓住蝙蝠后，两个人又把蝙蝠放生，也体现出吉米的善良和对生命的尊重。</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凸显父子情深。通过对发生在厨房里往事的勾勒，充分体现出父子二人在这里的生活温馨美好，结下了深厚的父子之情。</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烘托离别情绪。离别在即，厨房里的任何一件事物都能让吉米想起以前的事情，一个洗碗刷，背后有父子两人抓蝙蝠、放飞蝙蝠的温馨往事。可以想象其他的东西也同样有不同的故事，小说虽然不一一提及，但通过这一细节，可以给读者充分的想象空间，可以想象这个厨房承载着吉米多少的回忆。</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6</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本题考查学生对文本相关内容的理解和分析能力。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清晰规划</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到时候看吧</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可知，父亲并未明确表明我们将来会定居在哪里，只是说视情况而定，由此不能推断出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父亲在刻意隐瞒要去其他地方的清晰规划</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7</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本题考查学生体会重要语句的丰富含意，品味精彩的语言表达艺术的能力。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掩盖自己的失望，体现了他的倔强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欣赏孩子的坚强的人生态度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错。据前文吉米提到不会忘记</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我们都有过些什么样的乐儿</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可知，吉米与父亲生活在一起非常快乐。由此推断，吉米父子的对话</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对我来说去哪儿都好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好，应该保持这样的态度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中吉米所表达的意思可能是只要跟父亲在一起去哪里都好，父亲所认可的也是吉米这种随遇而安的态度。</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8</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本题考查学生分析理解文中环境描写的作用的能力。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社会环境描写的作用：交代人物活动及其成长的时代背景，揭示各种复杂的社会关系；交代人物身份，表现人物性格，影响（或决定）人物性格；揭示社会本质特征，揭示主题；推动情节发展；象征或暗喻等。</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从交代人物活动及其成长的时代背景的作用分析，由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角落里的炉子是生了锈的，热水槽上的盖子已经掉了半个</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厨房里共有两张桌子：一张是吃饭的，一张是洗碗的，两张桌子上都铺着破布</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可知，家里陈设简单且都较为破旧，暗示父子二人相依为命、家境贫寒。</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从对人物形象塑造的作用分析，由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一只白铁桶是提湖水用的，那水槽里贮的就是湖水；还有一只仿花岗石纹理的搪瓷桶，里面盛的是井水。食品柜门上有一条擦手毛巾套在滚筒上，炉子上方的毛巾架上挂的是擦碗毛巾。扫帚靠在壁角里。柴箱内还有半箱木柴，锅子一律靠墙挂起</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可知，父子二人虽然生活清贫，但是把家里打理得井井有条，家具摆放有条不紊，足以见得二人热爱生活、勤劳乐观。</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从主旨表达上看，文中提到</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我把厨房上下左右都打量到了，好记住在心里。我是非常喜欢这厨房的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，以及吉米表示不会忘记</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我们都有过些什么样的乐儿</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，可以知道父子二人曾在这里度过了幸福快乐的时光，流露出了吉米父子舍不得离开的感情。</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9</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本题考查学生分析文章重要情节的作用的能力。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情节</w:t>
      </w:r>
      <w:r>
        <w:rPr>
          <w:rFonts w:ascii="宋体" w:eastAsia="宋体" w:hAnsi="宋体" w:cs="宋体" w:hint="eastAsia"/>
          <w:color w:val="FF0000"/>
          <w:kern w:val="2"/>
          <w:sz w:val="24"/>
          <w:szCs w:val="24"/>
          <w:lang w:val="en-US" w:eastAsia="zh-CN" w:bidi="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09" o:spid="_x0000_i1025" type="#_x0000_t75" style="width:10.8pt;height:13.8pt;mso-position-horizontal-relative:page;mso-position-vertical-relative:page;mso-wrap-style:square" o:preferrelative="t" filled="f" stroked="f">
            <v:stroke joinstyle="miter" linestyle="single"/>
            <v:imagedata r:id="rId5" o:title=""/>
            <v:path o:extrusionok="f"/>
            <o:lock v:ext="edit" aspectratio="t"/>
          </v:shape>
        </w:pict>
      </w:r>
      <w:r>
        <w:rPr>
          <w:rFonts w:ascii="宋体" w:eastAsia="宋体" w:hAnsi="宋体" w:cs="宋体" w:hint="eastAsia"/>
          <w:color w:val="FF0000"/>
          <w:kern w:val="2"/>
          <w:sz w:val="24"/>
          <w:szCs w:val="24"/>
          <w:lang w:val="en-US" w:eastAsia="zh-CN" w:bidi="ar"/>
        </w:rPr>
        <w:t>作用：表现人物性格，塑造人物形象；突出（烘托、交代）人物活动的环境，使环境更具典型性；突出或揭示主旨；推动情节的发展；设置悬念，吸引读者的阅读兴趣等。</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①</w:t>
      </w:r>
      <w:r>
        <w:rPr>
          <w:rFonts w:ascii="宋体" w:eastAsia="宋体" w:hAnsi="宋体" w:cs="宋体" w:hint="eastAsia"/>
          <w:color w:val="FF0000"/>
          <w:kern w:val="2"/>
          <w:sz w:val="24"/>
          <w:szCs w:val="24"/>
          <w:lang w:val="en-US" w:eastAsia="zh-CN" w:bidi="ar"/>
        </w:rPr>
        <w:t>塑造人物形象方面：吉米的父亲看到蝙蝠毫不犹豫拿起刷子扔过去，可以看出父亲的勇敢与健壮。原文说</w:t>
      </w:r>
      <w:r>
        <w:rPr>
          <w:rFonts w:ascii="宋体" w:eastAsia="宋体" w:hAnsi="宋体" w:cs="宋体" w:hint="eastAsia"/>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待到天黑，我们就把它带到湖边去放了</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，吉米抓住蝙蝠后并未把它打死，而是将蝙蝠放生，不漠视任何一条生命，可看出父子二人对生命的尊重以及刻在骨子里的善良。</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②</w:t>
      </w:r>
      <w:r>
        <w:rPr>
          <w:rFonts w:ascii="宋体" w:eastAsia="宋体" w:hAnsi="宋体" w:cs="宋体" w:hint="eastAsia"/>
          <w:color w:val="FF0000"/>
          <w:kern w:val="2"/>
          <w:sz w:val="24"/>
          <w:szCs w:val="24"/>
          <w:lang w:val="en-US" w:eastAsia="zh-CN" w:bidi="ar"/>
        </w:rPr>
        <w:t>文章主旨方面：通过对发生在厨房里父亲用刷子打蝙蝠，我们又将蝙蝠放生这件小事的描写，可以看出父子二人的生活中有很多趣事，生活得简单幸福，同时也表现了深厚的父子之情。</w:t>
      </w:r>
    </w:p>
    <w:p>
      <w:pPr>
        <w:keepNext w:val="0"/>
        <w:keepLines w:val="0"/>
        <w:widowControl w:val="0"/>
        <w:suppressLineNumbers w:val="0"/>
        <w:spacing w:before="0" w:beforeAutospacing="0" w:after="0" w:afterAutospacing="0" w:line="360" w:lineRule="auto"/>
        <w:ind w:left="0" w:right="0"/>
        <w:jc w:val="left"/>
        <w:textAlignment w:val="center"/>
        <w:rPr>
          <w:rFonts w:ascii="宋体" w:eastAsia="宋体" w:hAnsi="宋体" w:cs="宋体" w:hint="eastAsia"/>
          <w:b/>
          <w:bCs w:val="0"/>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③</w:t>
      </w:r>
      <w:r>
        <w:rPr>
          <w:rFonts w:ascii="宋体" w:eastAsia="宋体" w:hAnsi="宋体" w:cs="宋体" w:hint="eastAsia"/>
          <w:color w:val="FF0000"/>
          <w:kern w:val="2"/>
          <w:sz w:val="24"/>
          <w:szCs w:val="24"/>
          <w:lang w:val="en-US" w:eastAsia="zh-CN" w:bidi="ar"/>
        </w:rPr>
        <w:t>渲染情绪方面：一个洗碗刷，背后有父子两人抓蝙蝠、放飞蝙蝠的温馨往事。任何一件事物都能让吉米想起以前的事情，可以想象父子二人生活中其他的东西也同样有不同的故事，因此这个厨房承载着吉米无数美好的回忆，离别之时自然生发不舍之情。</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二、古代诗文阅读(35分）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（一）文言文阅读（本题共5小题，20分）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阅读下面的文言文，完成小题。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周处，字子隐，义兴阳羡人也。处少孤，未弱冠，臂力</w:t>
      </w:r>
      <w:r>
        <w:rPr>
          <w:rFonts w:ascii="楷体" w:eastAsia="楷体" w:hAnsi="楷体" w:cs="楷体" w:hint="eastAsia"/>
          <w:color w:val="000000"/>
          <w:kern w:val="2"/>
          <w:sz w:val="24"/>
          <w:szCs w:val="24"/>
          <w:em w:val="dot"/>
          <w:lang w:val="en-US" w:eastAsia="zh-CN" w:bidi="ar"/>
        </w:rPr>
        <w:t>绝人</w:t>
      </w:r>
      <w:r>
        <w:rPr>
          <w:rFonts w:ascii="楷体" w:eastAsia="楷体" w:hAnsi="楷体" w:cs="楷体" w:hint="eastAsia"/>
          <w:color w:val="000000"/>
          <w:kern w:val="2"/>
          <w:sz w:val="24"/>
          <w:szCs w:val="24"/>
          <w:lang w:val="en-US" w:eastAsia="zh-CN" w:bidi="ar"/>
        </w:rPr>
        <w:t>。州府交</w:t>
      </w:r>
      <w:r>
        <w:rPr>
          <w:rFonts w:ascii="楷体" w:eastAsia="楷体" w:hAnsi="楷体" w:cs="楷体" w:hint="eastAsia"/>
          <w:color w:val="000000"/>
          <w:kern w:val="2"/>
          <w:sz w:val="24"/>
          <w:szCs w:val="24"/>
          <w:em w:val="dot"/>
          <w:lang w:val="en-US" w:eastAsia="zh-CN" w:bidi="ar"/>
        </w:rPr>
        <w:t>辟</w:t>
      </w:r>
      <w:r>
        <w:rPr>
          <w:rFonts w:ascii="楷体" w:eastAsia="楷体" w:hAnsi="楷体" w:cs="楷体" w:hint="eastAsia"/>
          <w:color w:val="000000"/>
          <w:kern w:val="2"/>
          <w:sz w:val="24"/>
          <w:szCs w:val="24"/>
          <w:lang w:val="en-US" w:eastAsia="zh-CN" w:bidi="ar"/>
        </w:rPr>
        <w:t>，仕吴为东观左丞。入洛，稍迁新平太守，转广汉太守。</w:t>
      </w:r>
      <w:r>
        <w:rPr>
          <w:rFonts w:ascii="楷体" w:eastAsia="楷体" w:hAnsi="楷体" w:cs="楷体" w:hint="eastAsia"/>
          <w:color w:val="000000"/>
          <w:kern w:val="2"/>
          <w:sz w:val="24"/>
          <w:szCs w:val="24"/>
          <w:u w:val="single"/>
          <w:lang w:val="en-US" w:eastAsia="zh-CN" w:bidi="ar"/>
        </w:rPr>
        <w:t>郡多滞讼，有经三十年而不决者，处详其枉直，一朝决遣</w:t>
      </w:r>
      <w:r>
        <w:rPr>
          <w:rFonts w:ascii="楷体" w:eastAsia="楷体" w:hAnsi="楷体" w:cs="楷体" w:hint="eastAsia"/>
          <w:color w:val="000000"/>
          <w:kern w:val="2"/>
          <w:sz w:val="24"/>
          <w:szCs w:val="24"/>
          <w:lang w:val="en-US" w:eastAsia="zh-CN" w:bidi="ar"/>
        </w:rPr>
        <w:t>。寻除楚内史，未之官，征拜散骑常侍。处曰：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古人辞大不辞小。</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乃先之楚。而郡既经丧乱，新旧杂居，风俗未一，处敦以教义，又检尸骸无主及白骨在野收葬之，然始就征，远近称叹。迁御史中丞，凡所纠劾，不避宠戚。梁王彤违法，处深文案之。及氐人齐万年反，朝臣恶处强直，皆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处，吴之名将子也，忠烈果毅。</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乃使隶夏侯骏西征，梁王彤为征西大将军、都督关中诸军事。中书令陈准知彤将逞</w:t>
      </w:r>
      <w:r>
        <w:rPr>
          <w:rFonts w:ascii="楷体" w:eastAsia="楷体" w:hAnsi="楷体" w:cs="楷体" w:hint="eastAsia"/>
          <w:color w:val="000000"/>
          <w:kern w:val="2"/>
          <w:sz w:val="24"/>
          <w:szCs w:val="24"/>
          <w:em w:val="dot"/>
          <w:lang w:val="en-US" w:eastAsia="zh-CN" w:bidi="ar"/>
        </w:rPr>
        <w:t>宿憾</w:t>
      </w:r>
      <w:r>
        <w:rPr>
          <w:rFonts w:ascii="楷体" w:eastAsia="楷体" w:hAnsi="楷体" w:cs="楷体" w:hint="eastAsia"/>
          <w:color w:val="000000"/>
          <w:kern w:val="2"/>
          <w:sz w:val="24"/>
          <w:szCs w:val="24"/>
          <w:lang w:val="en-US" w:eastAsia="zh-CN" w:bidi="ar"/>
        </w:rPr>
        <w:t>，乃言于朝曰：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骏及梁王皆是贵戚，非将率之才，进不求名，退不畏咎。周处吴人，忠勇果劲，有怨无援，将必丧身。</w:t>
      </w:r>
      <w:r>
        <w:rPr>
          <w:rFonts w:ascii="楷体" w:eastAsia="楷体" w:hAnsi="楷体" w:cs="楷体" w:hint="eastAsia"/>
          <w:color w:val="000000"/>
          <w:kern w:val="2"/>
          <w:sz w:val="24"/>
          <w:szCs w:val="24"/>
          <w:u w:val="single"/>
          <w:lang w:val="en-US" w:eastAsia="zh-CN" w:bidi="ar"/>
        </w:rPr>
        <w:t>宜诏孟观以精兵万人为处前锋，必能殄寇</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朝廷不从。时贼屯梁山，有众七万，而骏逼处以五千兵击之。处曰：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军无后继，必至覆败，虽在亡身，为国取耻。</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彤复命处进讨，乃与振威将军卢播、雍州刺史解系攻万年于六陌。</w:t>
      </w:r>
      <w:r>
        <w:rPr>
          <w:rFonts w:ascii="楷体" w:eastAsia="楷体" w:hAnsi="楷体" w:cs="楷体" w:hint="eastAsia"/>
          <w:color w:val="000000"/>
          <w:kern w:val="2"/>
          <w:sz w:val="24"/>
          <w:szCs w:val="24"/>
          <w:u w:val="wave"/>
          <w:lang w:val="en-US" w:eastAsia="zh-CN" w:bidi="ar"/>
        </w:rPr>
        <w:t>将战处军人未食彤促令速进而绝其后继</w:t>
      </w:r>
      <w:r>
        <w:rPr>
          <w:rFonts w:ascii="楷体" w:eastAsia="楷体" w:hAnsi="楷体" w:cs="楷体" w:hint="eastAsia"/>
          <w:color w:val="000000"/>
          <w:kern w:val="2"/>
          <w:sz w:val="24"/>
          <w:szCs w:val="24"/>
          <w:lang w:val="en-US" w:eastAsia="zh-CN" w:bidi="ar"/>
        </w:rPr>
        <w:t>。处自旦及暮，斩首万计。弦绝矢尽，播、系不救。左右劝退，处按剑曰：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此是吾效节授命之日，何退之为！且古者良将受命，凿</w:t>
      </w:r>
      <w:r>
        <w:rPr>
          <w:rFonts w:ascii="楷体" w:eastAsia="楷体" w:hAnsi="楷体" w:cs="楷体" w:hint="eastAsia"/>
          <w:color w:val="000000"/>
          <w:kern w:val="2"/>
          <w:sz w:val="24"/>
          <w:szCs w:val="24"/>
          <w:em w:val="dot"/>
          <w:lang w:val="en-US" w:eastAsia="zh-CN" w:bidi="ar"/>
        </w:rPr>
        <w:t>凶门</w:t>
      </w:r>
      <w:r>
        <w:rPr>
          <w:rFonts w:ascii="楷体" w:eastAsia="楷体" w:hAnsi="楷体" w:cs="楷体" w:hint="eastAsia"/>
          <w:color w:val="000000"/>
          <w:kern w:val="2"/>
          <w:sz w:val="24"/>
          <w:szCs w:val="24"/>
          <w:lang w:val="en-US" w:eastAsia="zh-CN" w:bidi="ar"/>
        </w:rPr>
        <w:t>以出，盖有进无退也。今诸军负信，势必不振。我为大臣，以身徇国，不亦可乎！</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遂力战而没。追赠平西将军，赐钱百万，葬地一顷。诏曰：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处母年老，加以远人，朕每愍念，给其医药酒米，赐以终年。</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（节选自《晋书</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周处传》）</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10. </w:t>
      </w:r>
      <w:r>
        <w:rPr>
          <w:rFonts w:ascii="宋体" w:eastAsia="宋体" w:hAnsi="宋体" w:cs="宋体" w:hint="eastAsia"/>
          <w:color w:val="000000"/>
          <w:kern w:val="2"/>
          <w:sz w:val="24"/>
          <w:szCs w:val="24"/>
          <w:lang w:val="en-US" w:eastAsia="zh-CN" w:bidi="ar"/>
        </w:rPr>
        <w:t>文中画波浪线的部分有三处需要断句，请用铅笔将答题卡上相应位置的答案标号涂黑。</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将战</w:t>
      </w:r>
      <w:r>
        <w:rPr>
          <w:rFonts w:ascii="Times New Roman" w:eastAsia="Times New Roman" w:hAnsi="Times New Roman" w:cs="Times New Roman" w:hint="default"/>
          <w:color w:val="000000"/>
          <w:kern w:val="2"/>
          <w:sz w:val="24"/>
          <w:szCs w:val="24"/>
          <w:lang w:val="en-US" w:eastAsia="zh-CN" w:bidi="ar"/>
        </w:rPr>
        <w:t>A</w:t>
      </w:r>
      <w:r>
        <w:rPr>
          <w:rFonts w:ascii="宋体" w:eastAsia="宋体" w:hAnsi="宋体" w:cs="宋体" w:hint="eastAsia"/>
          <w:color w:val="000000"/>
          <w:kern w:val="2"/>
          <w:sz w:val="24"/>
          <w:szCs w:val="24"/>
          <w:lang w:val="en-US" w:eastAsia="zh-CN" w:bidi="ar"/>
        </w:rPr>
        <w:t>处</w:t>
      </w:r>
      <w:r>
        <w:rPr>
          <w:rFonts w:ascii="Times New Roman" w:eastAsia="Times New Roman" w:hAnsi="Times New Roman" w:cs="Times New Roman" w:hint="default"/>
          <w:color w:val="000000"/>
          <w:kern w:val="2"/>
          <w:sz w:val="24"/>
          <w:szCs w:val="24"/>
          <w:lang w:val="en-US" w:eastAsia="zh-CN" w:bidi="ar"/>
        </w:rPr>
        <w:t>B</w:t>
      </w:r>
      <w:r>
        <w:rPr>
          <w:rFonts w:ascii="宋体" w:eastAsia="宋体" w:hAnsi="宋体" w:cs="宋体" w:hint="eastAsia"/>
          <w:color w:val="000000"/>
          <w:kern w:val="2"/>
          <w:sz w:val="24"/>
          <w:szCs w:val="24"/>
          <w:lang w:val="en-US" w:eastAsia="zh-CN" w:bidi="ar"/>
        </w:rPr>
        <w:t>军</w:t>
      </w:r>
      <w:r>
        <w:rPr>
          <w:rFonts w:ascii="Times New Roman" w:eastAsia="Times New Roman" w:hAnsi="Times New Roman" w:cs="Times New Roman" w:hint="default"/>
          <w:color w:val="000000"/>
          <w:kern w:val="2"/>
          <w:sz w:val="24"/>
          <w:szCs w:val="24"/>
          <w:lang w:val="en-US" w:eastAsia="zh-CN" w:bidi="ar"/>
        </w:rPr>
        <w:t>C</w:t>
      </w:r>
      <w:r>
        <w:rPr>
          <w:rFonts w:ascii="宋体" w:eastAsia="宋体" w:hAnsi="宋体" w:cs="宋体" w:hint="eastAsia"/>
          <w:color w:val="000000"/>
          <w:kern w:val="2"/>
          <w:sz w:val="24"/>
          <w:szCs w:val="24"/>
          <w:lang w:val="en-US" w:eastAsia="zh-CN" w:bidi="ar"/>
        </w:rPr>
        <w:t>人未食</w:t>
      </w:r>
      <w:r>
        <w:rPr>
          <w:rFonts w:ascii="Times New Roman" w:eastAsia="Times New Roman" w:hAnsi="Times New Roman" w:cs="Times New Roman" w:hint="default"/>
          <w:color w:val="000000"/>
          <w:kern w:val="2"/>
          <w:sz w:val="24"/>
          <w:szCs w:val="24"/>
          <w:lang w:val="en-US" w:eastAsia="zh-CN" w:bidi="ar"/>
        </w:rPr>
        <w:t>D</w:t>
      </w:r>
      <w:r>
        <w:rPr>
          <w:rFonts w:ascii="宋体" w:eastAsia="宋体" w:hAnsi="宋体" w:cs="宋体" w:hint="eastAsia"/>
          <w:color w:val="000000"/>
          <w:kern w:val="2"/>
          <w:sz w:val="24"/>
          <w:szCs w:val="24"/>
          <w:lang w:val="en-US" w:eastAsia="zh-CN" w:bidi="ar"/>
        </w:rPr>
        <w:t>彤促</w:t>
      </w:r>
      <w:r>
        <w:rPr>
          <w:rFonts w:ascii="Times New Roman" w:eastAsia="Times New Roman" w:hAnsi="Times New Roman" w:cs="Times New Roman" w:hint="default"/>
          <w:color w:val="000000"/>
          <w:kern w:val="2"/>
          <w:sz w:val="24"/>
          <w:szCs w:val="24"/>
          <w:lang w:val="en-US" w:eastAsia="zh-CN" w:bidi="ar"/>
        </w:rPr>
        <w:t>E</w:t>
      </w:r>
      <w:r>
        <w:rPr>
          <w:rFonts w:ascii="宋体" w:eastAsia="宋体" w:hAnsi="宋体" w:cs="宋体" w:hint="eastAsia"/>
          <w:color w:val="000000"/>
          <w:kern w:val="2"/>
          <w:sz w:val="24"/>
          <w:szCs w:val="24"/>
          <w:lang w:val="en-US" w:eastAsia="zh-CN" w:bidi="ar"/>
        </w:rPr>
        <w:t>令速进</w:t>
      </w:r>
      <w:r>
        <w:rPr>
          <w:rFonts w:ascii="Times New Roman" w:eastAsia="Times New Roman" w:hAnsi="Times New Roman" w:cs="Times New Roman" w:hint="default"/>
          <w:color w:val="000000"/>
          <w:kern w:val="2"/>
          <w:sz w:val="24"/>
          <w:szCs w:val="24"/>
          <w:lang w:val="en-US" w:eastAsia="zh-CN" w:bidi="ar"/>
        </w:rPr>
        <w:t>F</w:t>
      </w:r>
      <w:r>
        <w:rPr>
          <w:rFonts w:ascii="宋体" w:eastAsia="宋体" w:hAnsi="宋体" w:cs="宋体" w:hint="eastAsia"/>
          <w:color w:val="000000"/>
          <w:kern w:val="2"/>
          <w:sz w:val="24"/>
          <w:szCs w:val="24"/>
          <w:lang w:val="en-US" w:eastAsia="zh-CN" w:bidi="ar"/>
        </w:rPr>
        <w:t>而绝</w:t>
      </w:r>
      <w:r>
        <w:rPr>
          <w:rFonts w:ascii="Times New Roman" w:eastAsia="Times New Roman" w:hAnsi="Times New Roman" w:cs="Times New Roman" w:hint="default"/>
          <w:color w:val="000000"/>
          <w:kern w:val="2"/>
          <w:sz w:val="24"/>
          <w:szCs w:val="24"/>
          <w:lang w:val="en-US" w:eastAsia="zh-CN" w:bidi="ar"/>
        </w:rPr>
        <w:t>G</w:t>
      </w:r>
      <w:r>
        <w:rPr>
          <w:rFonts w:ascii="宋体" w:eastAsia="宋体" w:hAnsi="宋体" w:cs="宋体" w:hint="eastAsia"/>
          <w:color w:val="000000"/>
          <w:kern w:val="2"/>
          <w:sz w:val="24"/>
          <w:szCs w:val="24"/>
          <w:lang w:val="en-US" w:eastAsia="zh-CN" w:bidi="ar"/>
        </w:rPr>
        <w:t>其后继</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11. </w:t>
      </w:r>
      <w:r>
        <w:rPr>
          <w:rFonts w:ascii="宋体" w:eastAsia="宋体" w:hAnsi="宋体" w:cs="宋体" w:hint="eastAsia"/>
          <w:color w:val="000000"/>
          <w:kern w:val="2"/>
          <w:sz w:val="24"/>
          <w:szCs w:val="24"/>
          <w:lang w:val="en-US" w:eastAsia="zh-CN" w:bidi="ar"/>
        </w:rPr>
        <w:t>下列对文中加点的词语及相关内容的解说，不正确的一项是（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绝人</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中的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指超过，与《劝学》中</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而绝江河</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意思不同。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辟</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亦称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辟除</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，指中央高级官僚或地方官吏可自行聘任僚属，然后再向朝廷推荐。</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宿憾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指遗憾，与《与妻书》中</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死无余憾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意思相同。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凶门，古代将军出征时，会凿一扇向北的门，由此出发，如办丧事一样，以示必死的决心。</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12. </w:t>
      </w:r>
      <w:r>
        <w:rPr>
          <w:rFonts w:ascii="宋体" w:eastAsia="宋体" w:hAnsi="宋体" w:cs="宋体" w:hint="eastAsia"/>
          <w:color w:val="000000"/>
          <w:kern w:val="2"/>
          <w:sz w:val="24"/>
          <w:szCs w:val="24"/>
          <w:lang w:val="en-US" w:eastAsia="zh-CN" w:bidi="ar"/>
        </w:rPr>
        <w:t>下列对原文有关内容的概述，不正确的一项是（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周处效仿古人辞大官不辞小官，先到楚地用礼仪教化当地的百姓，又收殁埋葬了无人认领和荒郊野外的尸骨，然后才到中央赴职。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周处担任御史中丞后，凡是纠察弹劾他人，不回避宠臣和贵戚。梁王司马彤违法，周处也严格按照法律条文来审查。</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周处的部队从白天奋战到黑夜，死伤了数万人，已走投尤路。但卢播和解系两支部队却没有来支援，周处最终以身殉国。</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周处死后被追赠为平西将军，朝廷还追赐了葬地和钱财。皇帝怜悯周母年事已高，下诏赐给周母医药酒米，让其安度晚年。</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13. </w:t>
      </w:r>
      <w:r>
        <w:rPr>
          <w:rFonts w:ascii="宋体" w:eastAsia="宋体" w:hAnsi="宋体" w:cs="宋体" w:hint="eastAsia"/>
          <w:color w:val="000000"/>
          <w:kern w:val="2"/>
          <w:sz w:val="24"/>
          <w:szCs w:val="24"/>
          <w:lang w:val="en-US" w:eastAsia="zh-CN" w:bidi="ar"/>
        </w:rPr>
        <w:t>把文中画横线的句子翻译成现代汉语。</w:t>
      </w:r>
      <w:r>
        <w:rPr>
          <w:rFonts w:ascii="宋体" w:hAnsi="宋体" w:cs="宋体" w:hint="eastAsia"/>
          <w:color w:val="000000"/>
          <w:kern w:val="2"/>
          <w:sz w:val="24"/>
          <w:szCs w:val="24"/>
          <w:lang w:val="en-US" w:eastAsia="zh-CN" w:bidi="ar"/>
        </w:rPr>
        <w:t>（8分）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（1）郡多滞讼，有经三十年而不决者，处详其枉直，一朝决遣。</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（2）宜诏孟观以精兵万人为处前锋，必能殄寇。</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14. </w:t>
      </w:r>
      <w:r>
        <w:rPr>
          <w:rFonts w:ascii="宋体" w:eastAsia="宋体" w:hAnsi="宋体" w:cs="宋体" w:hint="eastAsia"/>
          <w:color w:val="000000"/>
          <w:kern w:val="2"/>
          <w:sz w:val="24"/>
          <w:szCs w:val="24"/>
          <w:lang w:val="en-US" w:eastAsia="zh-CN" w:bidi="ar"/>
        </w:rPr>
        <w:t>虽然</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弦绝矢尽</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，但周处坚决不撤退的原因有哪些？请简要概括。</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10. </w:t>
      </w:r>
      <w:r>
        <w:rPr>
          <w:rFonts w:ascii="Times New Roman" w:eastAsia="Times New Roman" w:hAnsi="Times New Roman" w:cs="Times New Roman" w:hint="default"/>
          <w:b/>
          <w:bCs/>
          <w:color w:val="FF0000"/>
          <w:kern w:val="2"/>
          <w:sz w:val="24"/>
          <w:szCs w:val="24"/>
          <w:lang w:val="en-US" w:eastAsia="zh-CN" w:bidi="ar"/>
        </w:rPr>
        <w:t>ADF</w:t>
      </w:r>
      <w:r>
        <w:rPr>
          <w:rFonts w:ascii="Times New Roman" w:eastAsia="宋体" w:hAnsi="Times New Roman" w:cs="宋体" w:hint="default"/>
          <w:b/>
          <w:bCs/>
          <w:color w:val="FF0000"/>
          <w:kern w:val="2"/>
          <w:sz w:val="24"/>
          <w:szCs w:val="24"/>
          <w:lang w:val="en-US" w:eastAsia="zh-CN" w:bidi="ar"/>
        </w:rPr>
        <w:t xml:space="preserve">    11. C    12. C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13. </w:t>
      </w:r>
      <w:r>
        <w:rPr>
          <w:rFonts w:ascii="宋体" w:eastAsia="宋体" w:hAnsi="宋体" w:cs="宋体" w:hint="eastAsia"/>
          <w:b/>
          <w:bCs/>
          <w:color w:val="FF0000"/>
          <w:kern w:val="2"/>
          <w:sz w:val="24"/>
          <w:szCs w:val="24"/>
          <w:lang w:val="en-US" w:eastAsia="zh-CN" w:bidi="ar"/>
        </w:rPr>
        <w:t>（1）郡内有很多滞留的案件，有经历三十年还未判决的，周处审察案件的是非曲直，很快就判决发落。</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（2）朝廷应当下诏让孟观率领精兵万人作为周处的前锋，就一定能够消灭敌人。</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14.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效仿古人。</w:t>
      </w: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军中士气不振。</w:t>
      </w: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报效朝廷，以身殉国，责任所在。</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10</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本题考查学生文言文断句的能力。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句意：将要作战时，周处的士兵还没吃饭，司马彤就催促他赶快出战，却断绝他的后援。</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将战</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是时间状语，应从其后</w:t>
      </w:r>
      <w:r>
        <w:rPr>
          <w:rFonts w:ascii="Times New Roman" w:eastAsia="Times New Roman" w:hAnsi="Times New Roman" w:cs="Times New Roman"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处军人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是主语，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未食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是谓语，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彤促令速进</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pict>
          <v:shape id="图片 100009" o:spid="_x0000_i1026" type="#_x0000_t75" style="width:10.8pt;height:13.8pt;mso-position-horizontal-relative:page;mso-position-vertical-relative:page;mso-wrap-style:square" o:preferrelative="t" filled="f" stroked="f">
            <v:stroke joinstyle="miter" linestyle="single"/>
            <v:imagedata r:id="rId6" o:title=""/>
            <v:path o:extrusionok="f"/>
            <o:lock v:ext="edit" aspectratio="t"/>
          </v:shape>
        </w:pict>
      </w:r>
      <w:r>
        <w:rPr>
          <w:rFonts w:ascii="宋体" w:eastAsia="宋体" w:hAnsi="宋体" w:cs="宋体" w:hint="eastAsia"/>
          <w:color w:val="FF0000"/>
          <w:kern w:val="2"/>
          <w:sz w:val="24"/>
          <w:szCs w:val="24"/>
          <w:lang w:val="en-US" w:eastAsia="zh-CN" w:bidi="ar"/>
        </w:rPr>
        <w:t>主语是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彤</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彤</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的前边</w:t>
      </w: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彤促令速进</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彤</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是主语，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促令</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是谓语，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速进</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是宾语，句子结构完整，中间不能断开，从其后</w:t>
      </w:r>
      <w:r>
        <w:rPr>
          <w:rFonts w:ascii="Times New Roman" w:eastAsia="Times New Roman" w:hAnsi="Times New Roman" w:cs="Times New Roman" w:hint="default"/>
          <w:color w:val="FF0000"/>
          <w:kern w:val="2"/>
          <w:sz w:val="24"/>
          <w:szCs w:val="24"/>
          <w:lang w:val="en-US" w:eastAsia="zh-CN" w:bidi="ar"/>
        </w:rPr>
        <w:t>F</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ADF</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11</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本题考查学生对文言词语中的一词多义现象的理解及了解并掌握常见的文学文化常识能力。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正确。绝，超过/横渡。句意：就臂力过人。/但是可以横渡江河。</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正确。</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错误。两个</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憾</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意思不相同，憾，仇恨、仇怨/遗憾。句意：中书令陈准知道司马彤将会报旧仇。/在生命结束时，没有任何遗憾。</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正确。</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12</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本题考查学生理解文章内容的能力。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死伤了数万人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错误，根据原文</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而骏逼处以五千兵击之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可知，周处的人马只有五千人。</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13</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本题考查学生理解并翻译文言文句子的能力。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Times New Roman" w:eastAsia="Times New Roman" w:hAnsi="Times New Roman" w:cs="Times New Roman" w:hint="default"/>
          <w:color w:val="FF0000"/>
          <w:kern w:val="2"/>
          <w:sz w:val="24"/>
          <w:szCs w:val="24"/>
          <w:lang w:val="en-US" w:eastAsia="zh-CN" w:bidi="ar"/>
        </w:rPr>
        <w:t>1</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讼</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，案件；</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，形容词作动词，详细审察；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枉直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，是非曲直；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决遣</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，判决发落。</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Times New Roman" w:eastAsia="Times New Roman" w:hAnsi="Times New Roman" w:cs="Times New Roman" w:hint="default"/>
          <w:color w:val="FF0000"/>
          <w:kern w:val="2"/>
          <w:sz w:val="24"/>
          <w:szCs w:val="24"/>
          <w:lang w:val="en-US" w:eastAsia="zh-CN" w:bidi="ar"/>
        </w:rPr>
        <w:t>2</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，应当；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，消灭；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寇</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，敌人。</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14</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本题考查学生理解文章内容，概括内容要点的能力。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根据题干可知，此题的答案应从文章后边周处战死前说的话中整理答案。</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此是吾效节授命之日，何退之为！且古者良将受命，凿凶门以出，盖有进无退也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可知，周处坚决不撤退的第一个原因是效仿古人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凿凶门以出，有进无退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今诸军负信，势必不振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可知，周处坚决不撤退的第二个原因是当时军中士气不振。</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我为大臣，以身徇国，不亦可乎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可知，周处坚决不撤退的第三个原因是他认为报效朝廷，以身殉国，是自己的责任所在。</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参考译文：</w:t>
      </w:r>
    </w:p>
    <w:p>
      <w:pPr>
        <w:keepNext w:val="0"/>
        <w:keepLines w:val="0"/>
        <w:widowControl w:val="0"/>
        <w:suppressLineNumbers w:val="0"/>
        <w:spacing w:before="0" w:beforeAutospacing="0" w:after="0" w:afterAutospacing="0" w:line="360" w:lineRule="auto"/>
        <w:ind w:left="0" w:right="0" w:firstLine="420"/>
        <w:jc w:val="left"/>
        <w:textAlignment w:val="center"/>
        <w:rPr>
          <w:rFonts w:ascii="宋体" w:eastAsia="宋体" w:hAnsi="宋体" w:cs="宋体" w:hint="eastAsia"/>
          <w:b/>
          <w:bCs w:val="0"/>
          <w:color w:val="000000"/>
          <w:kern w:val="2"/>
          <w:sz w:val="24"/>
          <w:szCs w:val="24"/>
          <w:lang w:val="en-US" w:eastAsia="zh-CN" w:bidi="ar"/>
        </w:rPr>
      </w:pPr>
      <w:r>
        <w:rPr>
          <w:rFonts w:ascii="楷体" w:eastAsia="楷体" w:hAnsi="楷体" w:cs="楷体" w:hint="eastAsia"/>
          <w:color w:val="000000"/>
          <w:kern w:val="2"/>
          <w:sz w:val="24"/>
          <w:szCs w:val="24"/>
          <w:lang w:val="en-US" w:eastAsia="zh-CN" w:bidi="ar"/>
        </w:rPr>
        <w:t>周处，字子隐，是义兴阳羡人。周处年少时就失去了父亲，还没到二十岁，就臂力过人。州府交相征召，在吴任东观左丞。周处进入洛阳，渐渐迁任新平太守，后转任广汉太守。郡内有很多滞留的案件，有经历三十年还未判决的，周处审察案件的是非曲直，很快就判决发落。不久出任楚内史，尚未到官府上任，就又征拜为散骑常侍。周处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古人辞大官不辞小职。</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便先去了楚地。该郡已经经历丧乱，新老居户夹杂居住在一起，风俗没有统一，周处用礼教来教化他们，又把那些无人认领的尸骨和在野外的白骨都收殓安葬了，然后才应朝廷的征召，远近的老百姓都称赞他。周处升迁为御史中丞后，凡是纠察弹劾他人，不回避宠臣和皇亲国戚。梁王司马彤违法，周处严格按法律条文来审查他。等到氐人齐万年反叛，朝廷大臣们因为讨厌周处的刚强正直，都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周处，是吴国名将的儿子，忠烈果敢刚毅。</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朝廷于是让周处隶属于夏侯骏的部队，随其一起西征，梁王司马彤为征西大将军，都督关中各种军事。中书令陈准知道司马彤将会报旧仇，于是在朝廷上说：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夏侯骏和梁王司马彤都是贵戚，不是将帅之才，进攻不求功名，撤退不怕责罚。周处是吴国人，忠勇果敢，与人有怨隙又可能缺乏救援，必将丧身。朝廷应当下诏让孟观率领精兵万人作为周处的前锋，就一定能消灭敌人。</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朝廷不同意。当时贼兵驻扎在梁山，有七万人，而夏侯骏却逼迫周处带五千人马进攻。周处说：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我军没有后援，必定失败，虽然自己身亡，却给国家带来了耻辱。</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司马彤又下命令让周处出兵讨伐，周处便与振武将军卢播、雍州刺史解系在六陌进攻齐万年。将要作战时，周处的士兵还没吃饭，司马彤就催促他赶快出战，却断绝他的后援。周处部队从早晨奋战到夜晚，杀敌万余人。弓箭用尽，卢播、解系却不来救援他。周处的手下劝他撤退，周处按剑说道：</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是我报效臣节献出生命的时刻，为何要撤退呢？而且古代的将军接受任命，会凿一道凶门，从此门出去，大概就只能前进不能后退了。现在诸军失去信心，士气一蹶不振。我身为大臣，为国献出生命，不也是可以的吗？</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于是力战到底，战死沙场。周处被追赠为平西将军，被赐予百万钱，一顷安葬之地。皇帝下诏说：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周处母亲年纪大了，外加是远方之人，我经常会怜悯周母，给予她医药酒米，让其颐养天年。</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（二）古代诗歌阅读（本题共</w:t>
      </w:r>
      <w:r>
        <w:rPr>
          <w:rFonts w:ascii="Times New Roman" w:eastAsia="Times New Roman" w:hAnsi="Times New Roman" w:cs="Times New Roman" w:hint="default"/>
          <w:b/>
          <w:bCs w:val="0"/>
          <w:color w:val="000000"/>
          <w:kern w:val="2"/>
          <w:sz w:val="24"/>
          <w:szCs w:val="24"/>
          <w:lang w:val="en-US" w:eastAsia="zh-CN" w:bidi="ar"/>
        </w:rPr>
        <w:t>2</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9</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阅读下面这首唐诗，完成下面小题。</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b/>
          <w:bCs w:val="0"/>
          <w:color w:val="000000"/>
          <w:kern w:val="2"/>
          <w:sz w:val="24"/>
          <w:szCs w:val="24"/>
          <w:lang w:val="en-US" w:eastAsia="zh-CN" w:bidi="ar"/>
        </w:rPr>
        <w:t>塞上</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高适</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东出卢龙塞，浩然客思孤。亭堠列万里，汉兵犹备胡。</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边尘涨北溟，虏骑正南驱。转斗</w:t>
      </w:r>
      <w:r>
        <w:rPr>
          <w:rFonts w:ascii="楷体" w:eastAsia="楷体" w:hAnsi="楷体" w:cs="楷体" w:hint="eastAsia"/>
          <w:color w:val="000000"/>
          <w:kern w:val="2"/>
          <w:sz w:val="24"/>
          <w:szCs w:val="24"/>
          <w:vertAlign w:val="superscript"/>
          <w:lang w:val="en-US" w:eastAsia="zh-CN" w:bidi="ar"/>
        </w:rPr>
        <w:t>②</w:t>
      </w:r>
      <w:r>
        <w:rPr>
          <w:rFonts w:ascii="楷体" w:eastAsia="楷体" w:hAnsi="楷体" w:cs="楷体" w:hint="eastAsia"/>
          <w:color w:val="000000"/>
          <w:kern w:val="2"/>
          <w:sz w:val="24"/>
          <w:szCs w:val="24"/>
          <w:lang w:val="en-US" w:eastAsia="zh-CN" w:bidi="ar"/>
        </w:rPr>
        <w:t>岂长策，和亲非远图。</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惟昔李将军</w:t>
      </w:r>
      <w:r>
        <w:rPr>
          <w:rFonts w:ascii="楷体" w:eastAsia="楷体" w:hAnsi="楷体" w:cs="楷体" w:hint="eastAsia"/>
          <w:color w:val="000000"/>
          <w:kern w:val="2"/>
          <w:sz w:val="24"/>
          <w:szCs w:val="24"/>
          <w:vertAlign w:val="superscript"/>
          <w:lang w:val="en-US" w:eastAsia="zh-CN" w:bidi="ar"/>
        </w:rPr>
        <w:t>③</w:t>
      </w:r>
      <w:r>
        <w:rPr>
          <w:rFonts w:ascii="楷体" w:eastAsia="楷体" w:hAnsi="楷体" w:cs="楷体" w:hint="eastAsia"/>
          <w:color w:val="000000"/>
          <w:kern w:val="2"/>
          <w:sz w:val="24"/>
          <w:szCs w:val="24"/>
          <w:lang w:val="en-US" w:eastAsia="zh-CN" w:bidi="ar"/>
        </w:rPr>
        <w:t>，按节</w:t>
      </w:r>
      <w:r>
        <w:rPr>
          <w:rFonts w:ascii="楷体" w:eastAsia="楷体" w:hAnsi="楷体" w:cs="楷体" w:hint="eastAsia"/>
          <w:color w:val="000000"/>
          <w:kern w:val="2"/>
          <w:sz w:val="24"/>
          <w:szCs w:val="24"/>
          <w:vertAlign w:val="superscript"/>
          <w:lang w:val="en-US" w:eastAsia="zh-CN" w:bidi="ar"/>
        </w:rPr>
        <w:t>④</w:t>
      </w:r>
      <w:r>
        <w:rPr>
          <w:rFonts w:ascii="楷体" w:eastAsia="楷体" w:hAnsi="楷体" w:cs="楷体" w:hint="eastAsia"/>
          <w:color w:val="000000"/>
          <w:kern w:val="2"/>
          <w:sz w:val="24"/>
          <w:szCs w:val="24"/>
          <w:lang w:val="en-US" w:eastAsia="zh-CN" w:bidi="ar"/>
        </w:rPr>
        <w:t>出皇都。总戎扫大漠，一战擒单于。</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常怀感激心，愿效纵横谟</w:t>
      </w:r>
      <w:r>
        <w:rPr>
          <w:rFonts w:ascii="楷体" w:eastAsia="楷体" w:hAnsi="楷体" w:cs="楷体" w:hint="eastAsia"/>
          <w:color w:val="000000"/>
          <w:kern w:val="2"/>
          <w:sz w:val="24"/>
          <w:szCs w:val="24"/>
          <w:vertAlign w:val="superscript"/>
          <w:lang w:val="en-US" w:eastAsia="zh-CN" w:bidi="ar"/>
        </w:rPr>
        <w:t>⑤</w:t>
      </w:r>
      <w:r>
        <w:rPr>
          <w:rFonts w:ascii="楷体" w:eastAsia="楷体" w:hAnsi="楷体" w:cs="楷体" w:hint="eastAsia"/>
          <w:color w:val="000000"/>
          <w:kern w:val="2"/>
          <w:sz w:val="24"/>
          <w:szCs w:val="24"/>
          <w:lang w:val="en-US" w:eastAsia="zh-CN" w:bidi="ar"/>
        </w:rPr>
        <w:t>。倚剑欲谁语，关河空郁纡。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［注］</w:t>
      </w:r>
      <w:r>
        <w:rPr>
          <w:rFonts w:ascii="宋体" w:eastAsia="宋体" w:hAnsi="宋体" w:cs="宋体" w:hint="eastAsia"/>
          <w:color w:val="000000"/>
          <w:kern w:val="2"/>
          <w:sz w:val="24"/>
          <w:szCs w:val="24"/>
          <w:lang w:val="en-US" w:eastAsia="zh-CN" w:bidi="ar"/>
        </w:rPr>
        <w:t>①</w:t>
      </w:r>
      <w:r>
        <w:rPr>
          <w:rFonts w:ascii="宋体" w:eastAsia="宋体" w:hAnsi="宋体" w:cs="宋体" w:hint="eastAsia"/>
          <w:color w:val="000000"/>
          <w:kern w:val="2"/>
          <w:sz w:val="24"/>
          <w:szCs w:val="24"/>
          <w:lang w:val="en-US" w:eastAsia="zh-CN" w:bidi="ar"/>
        </w:rPr>
        <w:t>本诗作于唐开元二十年（</w:t>
      </w:r>
      <w:r>
        <w:rPr>
          <w:rFonts w:ascii="Times New Roman" w:eastAsia="Times New Roman" w:hAnsi="Times New Roman" w:cs="Times New Roman" w:hint="default"/>
          <w:color w:val="000000"/>
          <w:kern w:val="2"/>
          <w:sz w:val="24"/>
          <w:szCs w:val="24"/>
          <w:lang w:val="en-US" w:eastAsia="zh-CN" w:bidi="ar"/>
        </w:rPr>
        <w:t>732</w:t>
      </w:r>
      <w:r>
        <w:rPr>
          <w:rFonts w:ascii="宋体" w:eastAsia="宋体" w:hAnsi="宋体" w:cs="宋体" w:hint="eastAsia"/>
          <w:color w:val="000000"/>
          <w:kern w:val="2"/>
          <w:sz w:val="24"/>
          <w:szCs w:val="24"/>
          <w:lang w:val="en-US" w:eastAsia="zh-CN" w:bidi="ar"/>
        </w:rPr>
        <w:t>年），诗人初次处边塞欲从军立功之时。</w:t>
      </w:r>
      <w:r>
        <w:rPr>
          <w:rFonts w:ascii="宋体" w:eastAsia="宋体" w:hAnsi="宋体" w:cs="宋体" w:hint="eastAsia"/>
          <w:color w:val="000000"/>
          <w:kern w:val="2"/>
          <w:sz w:val="24"/>
          <w:szCs w:val="24"/>
          <w:lang w:val="en-US" w:eastAsia="zh-CN" w:bidi="ar"/>
        </w:rPr>
        <w:t>②</w:t>
      </w:r>
      <w:r>
        <w:rPr>
          <w:rFonts w:ascii="宋体" w:eastAsia="宋体" w:hAnsi="宋体" w:cs="宋体" w:hint="eastAsia"/>
          <w:color w:val="000000"/>
          <w:kern w:val="2"/>
          <w:sz w:val="24"/>
          <w:szCs w:val="24"/>
          <w:lang w:val="en-US" w:eastAsia="zh-CN" w:bidi="ar"/>
        </w:rPr>
        <w:t>转斗：连续作战。</w:t>
      </w:r>
      <w:r>
        <w:rPr>
          <w:rFonts w:ascii="宋体" w:eastAsia="宋体" w:hAnsi="宋体" w:cs="宋体" w:hint="eastAsia"/>
          <w:color w:val="000000"/>
          <w:kern w:val="2"/>
          <w:sz w:val="24"/>
          <w:szCs w:val="24"/>
          <w:lang w:val="en-US" w:eastAsia="zh-CN" w:bidi="ar"/>
        </w:rPr>
        <w:t>③</w:t>
      </w:r>
      <w:r>
        <w:rPr>
          <w:rFonts w:ascii="宋体" w:eastAsia="宋体" w:hAnsi="宋体" w:cs="宋体" w:hint="eastAsia"/>
          <w:color w:val="000000"/>
          <w:kern w:val="2"/>
          <w:sz w:val="24"/>
          <w:szCs w:val="24"/>
          <w:lang w:val="en-US" w:eastAsia="zh-CN" w:bidi="ar"/>
        </w:rPr>
        <w:t>李将军：指西汉名将李广，一说指战国时赵将李牧，二人均抗击匈奴，使其不敢犯境。</w:t>
      </w:r>
      <w:r>
        <w:rPr>
          <w:rFonts w:ascii="宋体" w:eastAsia="宋体" w:hAnsi="宋体" w:cs="宋体" w:hint="eastAsia"/>
          <w:color w:val="000000"/>
          <w:kern w:val="2"/>
          <w:sz w:val="24"/>
          <w:szCs w:val="24"/>
          <w:lang w:val="en-US" w:eastAsia="zh-CN" w:bidi="ar"/>
        </w:rPr>
        <w:t>④</w:t>
      </w:r>
      <w:r>
        <w:rPr>
          <w:rFonts w:ascii="宋体" w:eastAsia="宋体" w:hAnsi="宋体" w:cs="宋体" w:hint="eastAsia"/>
          <w:color w:val="000000"/>
          <w:kern w:val="2"/>
          <w:sz w:val="24"/>
          <w:szCs w:val="24"/>
          <w:lang w:val="en-US" w:eastAsia="zh-CN" w:bidi="ar"/>
        </w:rPr>
        <w:t>按节：持节。</w:t>
      </w:r>
      <w:r>
        <w:rPr>
          <w:rFonts w:ascii="宋体" w:eastAsia="宋体" w:hAnsi="宋体" w:cs="宋体" w:hint="eastAsia"/>
          <w:color w:val="000000"/>
          <w:kern w:val="2"/>
          <w:sz w:val="24"/>
          <w:szCs w:val="24"/>
          <w:lang w:val="en-US" w:eastAsia="zh-CN" w:bidi="ar"/>
        </w:rPr>
        <w:t>⑤</w:t>
      </w:r>
      <w:r>
        <w:rPr>
          <w:rFonts w:ascii="宋体" w:eastAsia="宋体" w:hAnsi="宋体" w:cs="宋体" w:hint="eastAsia"/>
          <w:color w:val="000000"/>
          <w:kern w:val="2"/>
          <w:sz w:val="24"/>
          <w:szCs w:val="24"/>
          <w:lang w:val="en-US" w:eastAsia="zh-CN" w:bidi="ar"/>
        </w:rPr>
        <w:t>纵横谟：合纵连横之策。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15. </w:t>
      </w:r>
      <w:r>
        <w:rPr>
          <w:rFonts w:ascii="宋体" w:eastAsia="宋体" w:hAnsi="宋体" w:cs="宋体" w:hint="eastAsia"/>
          <w:color w:val="000000"/>
          <w:kern w:val="2"/>
          <w:sz w:val="24"/>
          <w:szCs w:val="24"/>
          <w:lang w:val="en-US" w:eastAsia="zh-CN" w:bidi="ar"/>
        </w:rPr>
        <w:t>下列对这首诗的赏析，不正确的一项是（   ）</w:t>
      </w:r>
      <w:r>
        <w:rPr>
          <w:rFonts w:ascii="宋体" w:eastAsia="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开头两句总起全诗，前一句交代诗人行踪，后一句则凝练简洁地概括诗人的感想。</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亭埃列万里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与《燕歌行》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旌旆逶迤碣石间</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类似，都以军中场景写军队士气。</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常怀</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两句对</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纵横谟</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未具体解说，但谈者仍可从中感受到诗人的抱负与自信。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尾句的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郁纡</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既写关河迂回的眼前景，又写诗人愁闷的心中情，情景妙合无间，</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16.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惟昔李将军，按节出皇都</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君不见沙场征战苦，至今犹忆李将军</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（高适《燕歌行》），都写到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李将军</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，但表达的情感同中有异，请结合诗句简要分析。</w:t>
      </w:r>
      <w:r>
        <w:rPr>
          <w:rFonts w:ascii="宋体" w:eastAsia="宋体" w:hAnsi="宋体" w:cs="宋体" w:hint="eastAsia"/>
          <w:color w:val="000000"/>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宋体" w:hint="default"/>
          <w:b/>
          <w:bCs/>
          <w:color w:val="FF0000"/>
          <w:kern w:val="2"/>
          <w:sz w:val="24"/>
          <w:szCs w:val="24"/>
          <w:lang w:val="en-US" w:eastAsia="zh-CN" w:bidi="ar"/>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15. B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16. </w:t>
      </w:r>
      <w:r>
        <w:rPr>
          <w:rFonts w:ascii="宋体" w:eastAsia="宋体" w:hAnsi="宋体" w:cs="宋体" w:hint="eastAsia"/>
          <w:b/>
          <w:bCs/>
          <w:color w:val="FF0000"/>
          <w:kern w:val="2"/>
          <w:sz w:val="24"/>
          <w:szCs w:val="24"/>
          <w:lang w:val="en-US" w:eastAsia="zh-CN" w:bidi="ar"/>
        </w:rPr>
        <w:t>同：都表达了思慕名将、期盼边境安宁的情怀。</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异：本诗还暗含对朝廷御边之策的批评和自身理想抱负无处施展的感慨；《燕歌行》还表达了对征战沙场的士卒的同情和对边将的批评。</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15</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本题考查学生对诗歌的综合理解和赏析能力。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亭垛列万里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与《燕歌行》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旌旆逶迤碣石间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类似，都以军中场景写军队士气</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亭垛列万里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意思是写诗人在关河之上，看到的是亭与垛，它们排列万里，不是写军队士气。</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16</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本题考查学生评价诗歌中作者的思想情感的能力。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惟昔李将军，按节出皇都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，意思是忘不了李将军，接到出兵令出城迎战。</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君不见沙场征战苦，至今犹忆李将军</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，意思是你没看见拼杀在沙场战斗多惨苦，现在还在思念有勇有谋的李将军。由以上分析，可看出：</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相同点：忘不了李将军出兵迎战的场面，因沙场征战苦现在还在思念李将军，都表达了思慕名将、期盼边境安宁的情怀。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不同点：</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转斗岂长策，和亲非远图</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，意思是朝官的决策能否长久，和亲并非远大的图谋。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常怀感激心，愿效纵横谟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，意思是时常怀抱感激之心，愿效仿随机应变的谋略，可看出本诗还暗含对朝廷御边之策的批评和自身理想抱负无处施展的感慨；</w:t>
      </w:r>
    </w:p>
    <w:p>
      <w:pPr>
        <w:keepNext w:val="0"/>
        <w:keepLines w:val="0"/>
        <w:widowControl w:val="0"/>
        <w:suppressLineNumbers w:val="0"/>
        <w:spacing w:before="0" w:beforeAutospacing="0" w:after="0" w:afterAutospacing="0" w:line="360" w:lineRule="auto"/>
        <w:ind w:left="0" w:right="0"/>
        <w:jc w:val="left"/>
        <w:textAlignment w:val="center"/>
        <w:rPr>
          <w:rFonts w:ascii="宋体" w:eastAsia="宋体" w:hAnsi="宋体" w:cs="宋体" w:hint="eastAsia"/>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《燕歌行》中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战士军前半死生，美人帐下犹歌舞</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，意思是战士在前线杀得昏天黑地，不辨死生；将军们依然逍遥自在的在营帐中观赏美人的歌舞，可看出此诗还表达了对征战沙场的士卒的同情和对边将的批评。</w:t>
      </w:r>
    </w:p>
    <w:p>
      <w:pPr>
        <w:spacing w:line="360" w:lineRule="auto"/>
        <w:rPr>
          <w:rFonts w:hint="default"/>
          <w:b/>
          <w:bCs/>
          <w:sz w:val="24"/>
          <w:szCs w:val="24"/>
          <w:lang w:val="en-US"/>
        </w:rPr>
      </w:pPr>
      <w:r>
        <w:rPr>
          <w:rFonts w:hint="eastAsia"/>
          <w:b/>
          <w:bCs/>
          <w:sz w:val="24"/>
          <w:szCs w:val="24"/>
          <w:lang w:val="en-US" w:eastAsia="zh-CN"/>
        </w:rPr>
        <w:t>（三）名篇名句默写（本题共</w:t>
      </w:r>
      <w:r>
        <w:rPr>
          <w:rFonts w:hint="default"/>
          <w:b/>
          <w:bCs/>
          <w:sz w:val="24"/>
          <w:szCs w:val="24"/>
          <w:lang w:val="en-US" w:eastAsia="zh-CN"/>
        </w:rPr>
        <w:t>1</w:t>
      </w:r>
      <w:r>
        <w:rPr>
          <w:rFonts w:hint="eastAsia"/>
          <w:b/>
          <w:bCs/>
          <w:sz w:val="24"/>
          <w:szCs w:val="24"/>
          <w:lang w:val="en-US" w:eastAsia="zh-CN"/>
        </w:rPr>
        <w:t>小题，</w:t>
      </w:r>
      <w:r>
        <w:rPr>
          <w:rFonts w:hint="default"/>
          <w:b/>
          <w:bCs/>
          <w:sz w:val="24"/>
          <w:szCs w:val="24"/>
          <w:lang w:val="en-US" w:eastAsia="zh-CN"/>
        </w:rPr>
        <w:t>6</w:t>
      </w:r>
      <w:r>
        <w:rPr>
          <w:rFonts w:hint="eastAsia"/>
          <w:b/>
          <w:bCs/>
          <w:sz w:val="24"/>
          <w:szCs w:val="24"/>
          <w:lang w:val="en-US" w:eastAsia="zh-CN"/>
        </w:rPr>
        <w:t>分）</w:t>
      </w:r>
    </w:p>
    <w:p>
      <w:pPr>
        <w:spacing w:line="360" w:lineRule="auto"/>
        <w:rPr>
          <w:rFonts w:hint="default"/>
          <w:sz w:val="24"/>
          <w:szCs w:val="24"/>
          <w:lang w:val="en-US"/>
        </w:rPr>
      </w:pPr>
      <w:r>
        <w:rPr>
          <w:rFonts w:hint="default"/>
          <w:sz w:val="24"/>
          <w:szCs w:val="24"/>
          <w:lang w:val="en-US" w:eastAsia="zh-CN"/>
        </w:rPr>
        <w:t>17</w:t>
      </w:r>
      <w:r>
        <w:rPr>
          <w:rFonts w:hint="eastAsia"/>
          <w:sz w:val="24"/>
          <w:szCs w:val="24"/>
          <w:lang w:val="en-US" w:eastAsia="zh-CN"/>
        </w:rPr>
        <w:t>．补写出下列句子中的空缺部分。</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1</w:t>
      </w:r>
      <w:r>
        <w:rPr>
          <w:rFonts w:ascii="Times New Roman" w:eastAsia="宋体" w:hAnsi="Times New Roman" w:cs="Times New Roman" w:hint="eastAsia"/>
          <w:kern w:val="2"/>
          <w:sz w:val="24"/>
          <w:szCs w:val="24"/>
          <w:lang w:val="en-US" w:eastAsia="zh-CN" w:bidi="ar"/>
        </w:rPr>
        <w:t>）《陈情表》中，李密用</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两句表现了缺少亲属帮助并且事必躬亲的孤弱。</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2</w:t>
      </w:r>
      <w:r>
        <w:rPr>
          <w:rFonts w:ascii="Times New Roman" w:eastAsia="宋体" w:hAnsi="Times New Roman" w:cs="Times New Roman" w:hint="eastAsia"/>
          <w:kern w:val="2"/>
          <w:sz w:val="24"/>
          <w:szCs w:val="24"/>
          <w:lang w:val="en-US" w:eastAsia="zh-CN" w:bidi="ar"/>
        </w:rPr>
        <w:t>）《兰亭集序》中写王羲之在兰亭集会时眼力舒展，胸怀开畅，极尽视听乐趣的句子是</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）《种树郭橐驼传》中，郭橐驼在介绍种树的经验时说到，为了保持树木的天性，种树人要做到</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，这个比喻十分恰当，对育人也颇有启发意义。</w:t>
      </w:r>
    </w:p>
    <w:p>
      <w:pPr>
        <w:keepNext w:val="0"/>
        <w:keepLines w:val="0"/>
        <w:widowControl w:val="0"/>
        <w:suppressLineNumbers w:val="0"/>
        <w:spacing w:before="0" w:beforeAutospacing="0" w:after="0" w:afterAutospacing="0" w:line="360" w:lineRule="auto"/>
        <w:ind w:left="0" w:right="0"/>
        <w:jc w:val="left"/>
        <w:rPr>
          <w:b/>
          <w:bCs/>
          <w:color w:val="FF0000"/>
          <w:sz w:val="24"/>
          <w:szCs w:val="24"/>
          <w:lang w:val="en-US"/>
        </w:rPr>
      </w:pPr>
      <w:r>
        <w:rPr>
          <w:rFonts w:ascii="Calibri" w:eastAsia="宋体" w:hAnsi="Calibri" w:cs="宋体" w:hint="eastAsia"/>
          <w:b/>
          <w:bCs/>
          <w:color w:val="FF0000"/>
          <w:kern w:val="2"/>
          <w:sz w:val="24"/>
          <w:szCs w:val="24"/>
          <w:lang w:val="en-US" w:eastAsia="zh-CN" w:bidi="ar"/>
        </w:rPr>
        <w:t>【答案】</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外无期功强近之亲</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内无应门五尺之僮</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所以游目骋怀</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足以极视听之娱</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其莳也若子</w:t>
      </w:r>
      <w:r>
        <w:rPr>
          <w:rFonts w:ascii="Calibri" w:eastAsia="宋体" w:hAnsi="Calibri" w:cs="Times New Roman" w:hint="default"/>
          <w:b/>
          <w:bCs/>
          <w:color w:val="FF0000"/>
          <w:kern w:val="2"/>
          <w:sz w:val="24"/>
          <w:szCs w:val="24"/>
          <w:lang w:val="en-US" w:eastAsia="zh-CN" w:bidi="ar"/>
        </w:rPr>
        <w:t xml:space="preserve">     </w:t>
      </w:r>
      <w:r>
        <w:rPr>
          <w:rFonts w:ascii="Calibri" w:eastAsia="宋体" w:hAnsi="Calibri" w:cs="宋体" w:hint="eastAsia"/>
          <w:b/>
          <w:bCs/>
          <w:color w:val="FF0000"/>
          <w:kern w:val="2"/>
          <w:sz w:val="24"/>
          <w:szCs w:val="24"/>
          <w:lang w:val="en-US" w:eastAsia="zh-CN" w:bidi="ar"/>
        </w:rPr>
        <w:t>其置也若弃（一句</w:t>
      </w:r>
      <w:r>
        <w:rPr>
          <w:rFonts w:ascii="Calibri" w:eastAsia="宋体" w:hAnsi="Calibri" w:cs="Times New Roman" w:hint="default"/>
          <w:b/>
          <w:bCs/>
          <w:color w:val="FF0000"/>
          <w:kern w:val="2"/>
          <w:sz w:val="24"/>
          <w:szCs w:val="24"/>
          <w:lang w:val="en-US" w:eastAsia="zh-CN" w:bidi="ar"/>
        </w:rPr>
        <w:t>1</w:t>
      </w:r>
      <w:r>
        <w:rPr>
          <w:rFonts w:ascii="Calibri" w:eastAsia="宋体" w:hAnsi="Calibri" w:cs="宋体" w:hint="eastAsia"/>
          <w:b/>
          <w:bCs/>
          <w:color w:val="FF0000"/>
          <w:kern w:val="2"/>
          <w:sz w:val="24"/>
          <w:szCs w:val="24"/>
          <w:lang w:val="en-US" w:eastAsia="zh-CN" w:bidi="ar"/>
        </w:rPr>
        <w:t>分，写错</w:t>
      </w:r>
      <w:r>
        <w:rPr>
          <w:rFonts w:ascii="Calibri" w:eastAsia="宋体" w:hAnsi="Calibri" w:cs="Times New Roman" w:hint="default"/>
          <w:b/>
          <w:bCs/>
          <w:color w:val="FF0000"/>
          <w:kern w:val="2"/>
          <w:sz w:val="24"/>
          <w:szCs w:val="24"/>
          <w:lang w:val="en-US" w:eastAsia="zh-CN" w:bidi="ar"/>
        </w:rPr>
        <w:t>1</w:t>
      </w:r>
      <w:r>
        <w:rPr>
          <w:rFonts w:ascii="Calibri" w:eastAsia="宋体" w:hAnsi="Calibri" w:cs="宋体" w:hint="eastAsia"/>
          <w:b/>
          <w:bCs/>
          <w:color w:val="FF0000"/>
          <w:kern w:val="2"/>
          <w:sz w:val="24"/>
          <w:szCs w:val="24"/>
          <w:lang w:val="en-US" w:eastAsia="zh-CN" w:bidi="ar"/>
        </w:rPr>
        <w:t>个字该句不给分）</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【详解】本题考查学生识记名篇名句的能力。</w:t>
      </w:r>
    </w:p>
    <w:p>
      <w:pPr>
        <w:keepNext w:val="0"/>
        <w:keepLines w:val="0"/>
        <w:widowControl w:val="0"/>
        <w:suppressLineNumbers w:val="0"/>
        <w:spacing w:before="0" w:beforeAutospacing="0" w:after="0" w:afterAutospacing="0" w:line="360" w:lineRule="auto"/>
        <w:ind w:left="0" w:right="0"/>
        <w:jc w:val="left"/>
        <w:rPr>
          <w:color w:val="FF0000"/>
          <w:sz w:val="24"/>
          <w:szCs w:val="24"/>
          <w:lang w:val="en-US"/>
        </w:rPr>
      </w:pPr>
      <w:r>
        <w:rPr>
          <w:rFonts w:ascii="Calibri" w:eastAsia="宋体" w:hAnsi="Calibri" w:cs="宋体" w:hint="eastAsia"/>
          <w:color w:val="FF0000"/>
          <w:kern w:val="2"/>
          <w:sz w:val="24"/>
          <w:szCs w:val="24"/>
          <w:lang w:val="en-US" w:eastAsia="zh-CN" w:bidi="ar"/>
        </w:rPr>
        <w:t>易错字：</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期</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僮</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僮</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莳</w:t>
      </w:r>
      <w:r>
        <w:rPr>
          <w:rFonts w:ascii="Calibri" w:eastAsia="宋体" w:hAnsi="Calibri" w:cs="Times New Roman" w:hint="default"/>
          <w:color w:val="FF0000"/>
          <w:kern w:val="2"/>
          <w:sz w:val="24"/>
          <w:szCs w:val="24"/>
          <w:lang w:val="en-US" w:eastAsia="zh-CN" w:bidi="ar"/>
        </w:rPr>
        <w:t>”</w:t>
      </w:r>
      <w:r>
        <w:rPr>
          <w:rFonts w:ascii="Calibri" w:eastAsia="宋体" w:hAnsi="Calibri"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三、语言文字运用（20分）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（一）语言文字运用I（本题共3小题，10分）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日常生活中，我们常常会遇到这样的情况：打算写一篇文章，手机一响，就</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地刷一刷信息，半天过去只写了几行字；想看会儿书，忽然想起阳台上的花还没浇，电费、煤气费也该缴了，忙活了几个小时，书还是没看几页。那些看似不怎么花时间，动动手指的小事，其实是消耗专注力的</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黑洞</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当我们总是</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，难以全心全意地去专注某事，想要同时完成多件事，结果往往花了很多时间却收获甚微。</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有时候，并不是你的能力不足，而是你精力过于分散，导致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C</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em w:val="dot"/>
          <w:lang w:val="en-US" w:eastAsia="zh-CN" w:bidi="ar"/>
        </w:rPr>
        <w:t>结果</w:t>
      </w:r>
      <w:r>
        <w:rPr>
          <w:rFonts w:ascii="楷体" w:eastAsia="楷体" w:hAnsi="楷体" w:cs="楷体" w:hint="eastAsia"/>
          <w:color w:val="000000"/>
          <w:kern w:val="2"/>
          <w:sz w:val="24"/>
          <w:szCs w:val="24"/>
          <w:lang w:val="en-US" w:eastAsia="zh-CN" w:bidi="ar"/>
        </w:rPr>
        <w:t>什么也没干好。而生活中，一个领域的高手，大多是非常专注的人，他们十年如一日地磨炼技能，持续精进，才能达到领域内的顶尖水平。</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打磨专注力，一次只做一件事，才能做好每件事。</w:t>
      </w:r>
      <w:r>
        <w:rPr>
          <w:rFonts w:ascii="楷体" w:eastAsia="楷体" w:hAnsi="楷体" w:cs="楷体" w:hint="eastAsia"/>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终有一天，你也会</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 xml:space="preserve"> D</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，成就更好的自己。</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18. </w:t>
      </w:r>
      <w:r>
        <w:rPr>
          <w:rFonts w:ascii="宋体" w:eastAsia="宋体" w:hAnsi="宋体" w:cs="宋体" w:hint="eastAsia"/>
          <w:color w:val="000000"/>
          <w:kern w:val="2"/>
          <w:sz w:val="24"/>
          <w:szCs w:val="24"/>
          <w:lang w:val="en-US" w:eastAsia="zh-CN" w:bidi="ar"/>
        </w:rPr>
        <w:t>请在文中横线处填入恰当的成语。（4分）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19. </w:t>
      </w:r>
      <w:r>
        <w:rPr>
          <w:rFonts w:ascii="宋体" w:eastAsia="宋体" w:hAnsi="宋体" w:cs="宋体" w:hint="eastAsia"/>
          <w:color w:val="000000"/>
          <w:kern w:val="2"/>
          <w:sz w:val="24"/>
          <w:szCs w:val="24"/>
          <w:lang w:val="en-US" w:eastAsia="zh-CN" w:bidi="ar"/>
        </w:rPr>
        <w:t>下列句子中的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结果</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与文中加点的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结果</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，音义和用法相同的一项是（   ）（3分）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你看他一貌堂堂，后来不是没结果的。（李渔《巧团圆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解纷》）</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我所剩的东西也有限，等我死了，做结果我的使用。（曹雪芹《红楼梦》）</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听说今天结果的一个犯人，便是夏家的孩子。（鲁迅《药》）</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其实这是她的一片痴心，结果只苦了她自己，（巴金《怀念萧珊》）</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20. </w:t>
      </w:r>
      <w:r>
        <w:rPr>
          <w:rFonts w:ascii="宋体" w:eastAsia="宋体" w:hAnsi="宋体" w:cs="宋体" w:hint="eastAsia"/>
          <w:color w:val="000000"/>
          <w:kern w:val="2"/>
          <w:sz w:val="24"/>
          <w:szCs w:val="24"/>
          <w:lang w:val="en-US" w:eastAsia="zh-CN" w:bidi="ar"/>
        </w:rPr>
        <w:t>下面这句话在文中出现的位置，最恰当的是（   ）（3分）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有句话说：</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与其花许多时间和精力去凿很多井，不如花同样的时间和精力去凿一口深井。</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tabs>
          <w:tab w:val="left" w:pos="2436"/>
          <w:tab w:val="left" w:pos="4873"/>
          <w:tab w:val="left" w:pos="7309"/>
        </w:tabs>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①</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②</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③</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④</w:t>
      </w:r>
      <w:r>
        <w:rPr>
          <w:rFonts w:ascii="宋体" w:eastAsia="宋体" w:hAnsi="宋体" w:cs="宋体" w:hint="eastAsia"/>
          <w:color w:val="000000"/>
          <w:kern w:val="2"/>
          <w:sz w:val="24"/>
          <w:szCs w:val="24"/>
          <w:lang w:val="en-US" w:eastAsia="zh-CN" w:bidi="ar"/>
        </w:rPr>
        <w:t>处</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18. </w:t>
      </w:r>
      <w:r>
        <w:rPr>
          <w:rFonts w:ascii="Times New Roman" w:eastAsia="Times New Roman" w:hAnsi="Times New Roman" w:cs="Times New Roman" w:hint="default"/>
          <w:b/>
          <w:bCs/>
          <w:color w:val="FF0000"/>
          <w:kern w:val="2"/>
          <w:sz w:val="24"/>
          <w:szCs w:val="24"/>
          <w:lang w:val="en-US" w:eastAsia="zh-CN" w:bidi="ar"/>
        </w:rPr>
        <w:t>A</w:t>
      </w:r>
      <w:r>
        <w:rPr>
          <w:rFonts w:ascii="宋体" w:eastAsia="宋体" w:hAnsi="宋体" w:cs="宋体" w:hint="eastAsia"/>
          <w:b/>
          <w:bCs/>
          <w:color w:val="FF0000"/>
          <w:kern w:val="2"/>
          <w:sz w:val="24"/>
          <w:szCs w:val="24"/>
          <w:lang w:val="en-US" w:eastAsia="zh-CN" w:bidi="ar"/>
        </w:rPr>
        <w:t>不由自主（或</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情不自禁</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 xml:space="preserve">）  </w:t>
      </w:r>
      <w:r>
        <w:rPr>
          <w:rFonts w:ascii="Times New Roman" w:eastAsia="Times New Roman" w:hAnsi="Times New Roman" w:cs="Times New Roman" w:hint="default"/>
          <w:b/>
          <w:bCs/>
          <w:color w:val="FF0000"/>
          <w:kern w:val="2"/>
          <w:sz w:val="24"/>
          <w:szCs w:val="24"/>
          <w:lang w:val="en-US" w:eastAsia="zh-CN" w:bidi="ar"/>
        </w:rPr>
        <w:t>B</w:t>
      </w:r>
      <w:r>
        <w:rPr>
          <w:rFonts w:ascii="宋体" w:eastAsia="宋体" w:hAnsi="宋体" w:cs="宋体" w:hint="eastAsia"/>
          <w:b/>
          <w:bCs/>
          <w:color w:val="FF0000"/>
          <w:kern w:val="2"/>
          <w:sz w:val="24"/>
          <w:szCs w:val="24"/>
          <w:lang w:val="en-US" w:eastAsia="zh-CN" w:bidi="ar"/>
        </w:rPr>
        <w:t xml:space="preserve">三心二意   </w:t>
      </w:r>
      <w:r>
        <w:rPr>
          <w:rFonts w:ascii="Times New Roman" w:eastAsia="Times New Roman" w:hAnsi="Times New Roman" w:cs="Times New Roman" w:hint="default"/>
          <w:b/>
          <w:bCs/>
          <w:color w:val="FF0000"/>
          <w:kern w:val="2"/>
          <w:sz w:val="24"/>
          <w:szCs w:val="24"/>
          <w:lang w:val="en-US" w:eastAsia="zh-CN" w:bidi="ar"/>
        </w:rPr>
        <w:t>C</w:t>
      </w:r>
      <w:r>
        <w:rPr>
          <w:rFonts w:ascii="宋体" w:eastAsia="宋体" w:hAnsi="宋体" w:cs="宋体" w:hint="eastAsia"/>
          <w:b/>
          <w:bCs/>
          <w:color w:val="FF0000"/>
          <w:kern w:val="2"/>
          <w:sz w:val="24"/>
          <w:szCs w:val="24"/>
          <w:lang w:val="en-US" w:eastAsia="zh-CN" w:bidi="ar"/>
        </w:rPr>
        <w:t xml:space="preserve">顾此失彼   </w:t>
      </w:r>
      <w:r>
        <w:rPr>
          <w:rFonts w:ascii="Times New Roman" w:eastAsia="Times New Roman" w:hAnsi="Times New Roman" w:cs="Times New Roman" w:hint="default"/>
          <w:b/>
          <w:bCs/>
          <w:color w:val="FF0000"/>
          <w:kern w:val="2"/>
          <w:sz w:val="24"/>
          <w:szCs w:val="24"/>
          <w:lang w:val="en-US" w:eastAsia="zh-CN" w:bidi="ar"/>
        </w:rPr>
        <w:t>D</w:t>
      </w:r>
      <w:r>
        <w:rPr>
          <w:rFonts w:ascii="宋体" w:eastAsia="宋体" w:hAnsi="宋体" w:cs="宋体" w:hint="eastAsia"/>
          <w:b/>
          <w:bCs/>
          <w:color w:val="FF0000"/>
          <w:kern w:val="2"/>
          <w:sz w:val="24"/>
          <w:szCs w:val="24"/>
          <w:lang w:val="en-US" w:eastAsia="zh-CN" w:bidi="ar"/>
        </w:rPr>
        <w:t>脱颖而出（或</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出类拔萃</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19. D    20. C</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18</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本题考查学生正确使用成语的能力。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处，描述了手机一响，就无法控制自己去刷信息的情景，所以可填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不由自主</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情不自禁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。不由自主：由不得自己；控制不了自己。情不自禁：感情激动得不能控制，强调完全被某种感情所支配。</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B</w:t>
      </w:r>
      <w:r>
        <w:rPr>
          <w:rFonts w:ascii="Times New Roman" w:eastAsia="宋体" w:hAnsi="Times New Roman" w:cs="宋体" w:hint="eastAsia"/>
          <w:color w:val="FF0000"/>
          <w:kern w:val="2"/>
          <w:sz w:val="24"/>
          <w:szCs w:val="24"/>
          <w:lang w:val="en-US" w:eastAsia="zh-CN" w:bidi="ar"/>
        </w:rPr>
        <w:t>处，</w:t>
      </w:r>
      <w:r>
        <w:rPr>
          <w:rFonts w:ascii="宋体" w:eastAsia="宋体" w:hAnsi="宋体" w:cs="宋体" w:hint="eastAsia"/>
          <w:color w:val="FF0000"/>
          <w:kern w:val="2"/>
          <w:sz w:val="24"/>
          <w:szCs w:val="24"/>
          <w:lang w:val="en-US" w:eastAsia="zh-CN" w:bidi="ar"/>
        </w:rPr>
        <w:t>根据后文</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难以全心全意地去专注某事，想要同时完成多件事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可知，前面要写的是我们总是不能全心全意地去专注某事，总想做这个又想做那个的情况，可用成语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三心二意</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。三心二意：又想这样又想那样，犹豫不定，常指不安心，不专一。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C</w:t>
      </w:r>
      <w:r>
        <w:rPr>
          <w:rFonts w:ascii="Times New Roman" w:eastAsia="宋体" w:hAnsi="Times New Roman" w:cs="宋体" w:hint="eastAsia"/>
          <w:color w:val="FF0000"/>
          <w:kern w:val="2"/>
          <w:sz w:val="24"/>
          <w:szCs w:val="24"/>
          <w:lang w:val="en-US" w:eastAsia="zh-CN" w:bidi="ar"/>
        </w:rPr>
        <w:t>处，</w:t>
      </w:r>
      <w:r>
        <w:rPr>
          <w:rFonts w:ascii="宋体" w:eastAsia="宋体" w:hAnsi="宋体" w:cs="宋体" w:hint="eastAsia"/>
          <w:color w:val="FF0000"/>
          <w:kern w:val="2"/>
          <w:sz w:val="24"/>
          <w:szCs w:val="24"/>
          <w:lang w:val="en-US" w:eastAsia="zh-CN" w:bidi="ar"/>
        </w:rPr>
        <w:t>描述了当我们试图同时完成多件事时，由于精力过于分散，导致即使花费了很多时间，最终也没有达到预期的效果，所以可填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顾此失彼</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。顾此失彼：是顾了这个，丢了那个，形容忙乱或慌张的情景。</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D</w:t>
      </w:r>
      <w:r>
        <w:rPr>
          <w:rFonts w:ascii="Times New Roman" w:eastAsia="宋体" w:hAnsi="Times New Roman" w:cs="宋体" w:hint="eastAsia"/>
          <w:color w:val="FF0000"/>
          <w:kern w:val="2"/>
          <w:sz w:val="24"/>
          <w:szCs w:val="24"/>
          <w:lang w:val="en-US" w:eastAsia="zh-CN" w:bidi="ar"/>
        </w:rPr>
        <w:t>处，</w:t>
      </w:r>
      <w:r>
        <w:rPr>
          <w:rFonts w:ascii="宋体" w:eastAsia="宋体" w:hAnsi="宋体" w:cs="宋体" w:hint="eastAsia"/>
          <w:color w:val="FF0000"/>
          <w:kern w:val="2"/>
          <w:sz w:val="24"/>
          <w:szCs w:val="24"/>
          <w:lang w:val="en-US" w:eastAsia="zh-CN" w:bidi="ar"/>
        </w:rPr>
        <w:t>描述的是通过打磨专注力，一次只做一件事，最终能够在某方面取得卓越的成绩，所以可填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脱颖而出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出类拔萃</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。脱颖而出：比喻有才能的人得到机会，即本领全部显现出来。出类拔萃：形容卓越出众，不同一般。</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19</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本题考查学生正确理解词语意义和用法的能力。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选文中的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结果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是指人事的最后结局，是名词用法</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A.</w:t>
      </w:r>
      <w:r>
        <w:rPr>
          <w:rFonts w:ascii="Times New Roman" w:eastAsia="宋体" w:hAnsi="Times New Roman" w:cs="宋体" w:hint="eastAsia"/>
          <w:color w:val="FF0000"/>
          <w:kern w:val="2"/>
          <w:sz w:val="24"/>
          <w:szCs w:val="24"/>
          <w:lang w:val="en-US" w:eastAsia="zh-CN" w:bidi="ar"/>
        </w:rPr>
        <w:t>指成就、成果，是名词用法。</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B.</w:t>
      </w:r>
      <w:r>
        <w:rPr>
          <w:rFonts w:ascii="Times New Roman" w:eastAsia="宋体" w:hAnsi="Times New Roman" w:cs="宋体" w:hint="eastAsia"/>
          <w:color w:val="FF0000"/>
          <w:kern w:val="2"/>
          <w:sz w:val="24"/>
          <w:szCs w:val="24"/>
          <w:lang w:val="en-US" w:eastAsia="zh-CN" w:bidi="ar"/>
        </w:rPr>
        <w:t>指料理丧葬事项，是动词用法。</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C.</w:t>
      </w:r>
      <w:r>
        <w:rPr>
          <w:rFonts w:ascii="Times New Roman" w:eastAsia="宋体" w:hAnsi="Times New Roman" w:cs="宋体" w:hint="eastAsia"/>
          <w:color w:val="FF0000"/>
          <w:kern w:val="2"/>
          <w:sz w:val="24"/>
          <w:szCs w:val="24"/>
          <w:lang w:val="en-US" w:eastAsia="zh-CN" w:bidi="ar"/>
        </w:rPr>
        <w:t>指杀死，是动词用法。</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D.</w:t>
      </w:r>
      <w:r>
        <w:rPr>
          <w:rFonts w:ascii="Times New Roman" w:eastAsia="宋体" w:hAnsi="Times New Roman" w:cs="宋体" w:hint="eastAsia"/>
          <w:color w:val="FF0000"/>
          <w:kern w:val="2"/>
          <w:sz w:val="24"/>
          <w:szCs w:val="24"/>
          <w:lang w:val="en-US" w:eastAsia="zh-CN" w:bidi="ar"/>
        </w:rPr>
        <w:t>指人事的最后结局，是名词用法，与选文中加点</w:t>
      </w:r>
      <w:r>
        <w:rPr>
          <w:rFonts w:ascii="宋体" w:eastAsia="宋体" w:hAnsi="宋体" w:cs="宋体" w:hint="eastAsia"/>
          <w:color w:val="FF0000"/>
          <w:kern w:val="2"/>
          <w:sz w:val="24"/>
          <w:szCs w:val="24"/>
          <w:lang w:val="en-US" w:eastAsia="zh-CN" w:bidi="ar"/>
        </w:rPr>
        <w:t>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结果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意思和用法相同。</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故选</w:t>
      </w:r>
      <w:r>
        <w:rPr>
          <w:rFonts w:ascii="Times New Roman" w:eastAsia="宋体" w:hAnsi="Times New Roman" w:cs="宋体" w:hint="default"/>
          <w:color w:val="FF0000"/>
          <w:kern w:val="2"/>
          <w:sz w:val="24"/>
          <w:szCs w:val="24"/>
          <w:lang w:val="en-US" w:eastAsia="zh-CN" w:bidi="ar"/>
        </w:rPr>
        <w:t>D</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20</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本题考查学生语言表达之语句复位</w:t>
      </w:r>
      <w:r>
        <w:rPr>
          <w:rFonts w:ascii="Times New Roman" w:eastAsia="宋体" w:hAnsi="Times New Roman" w:cs="宋体" w:hint="default"/>
          <w:color w:val="FF0000"/>
          <w:kern w:val="2"/>
          <w:sz w:val="24"/>
          <w:szCs w:val="24"/>
          <w:lang w:val="en-US" w:eastAsia="zh-CN" w:bidi="ar"/>
        </w:rPr>
        <w:pict>
          <v:shape id="图片 100009" o:spid="_x0000_i1027" type="#_x0000_t75" style="width:10.8pt;height:13.8pt;mso-position-horizontal-relative:page;mso-position-vertical-relative:page;mso-wrap-style:square" o:preferrelative="t" filled="f" stroked="f">
            <v:stroke joinstyle="miter" linestyle="single"/>
            <v:imagedata r:id="rId7" o:title=""/>
            <v:path o:extrusionok="f"/>
            <o:lock v:ext="edit" aspectratio="t"/>
          </v:shape>
        </w:pict>
      </w:r>
      <w:r>
        <w:rPr>
          <w:rFonts w:ascii="Times New Roman" w:eastAsia="宋体" w:hAnsi="Times New Roman" w:cs="宋体" w:hint="eastAsia"/>
          <w:color w:val="FF0000"/>
          <w:kern w:val="2"/>
          <w:sz w:val="24"/>
          <w:szCs w:val="24"/>
          <w:lang w:val="en-US" w:eastAsia="zh-CN" w:bidi="ar"/>
        </w:rPr>
        <w:t>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这句话的核心意思是，与其分散精力去做很多事情，不如集中精力去做好一件事情。这与</w:t>
      </w:r>
      <w:r>
        <w:rPr>
          <w:rFonts w:ascii="宋体" w:eastAsia="宋体" w:hAnsi="宋体" w:cs="宋体" w:hint="eastAsia"/>
          <w:color w:val="FF0000"/>
          <w:kern w:val="2"/>
          <w:sz w:val="24"/>
          <w:szCs w:val="24"/>
          <w:lang w:val="en-US" w:eastAsia="zh-CN" w:bidi="ar"/>
        </w:rPr>
        <w:t>③</w:t>
      </w:r>
      <w:r>
        <w:rPr>
          <w:rFonts w:ascii="宋体" w:eastAsia="宋体" w:hAnsi="宋体" w:cs="宋体" w:hint="eastAsia"/>
          <w:color w:val="FF0000"/>
          <w:kern w:val="2"/>
          <w:sz w:val="24"/>
          <w:szCs w:val="24"/>
          <w:lang w:val="en-US" w:eastAsia="zh-CN" w:bidi="ar"/>
        </w:rPr>
        <w:t>处的内容是高度一致的，两者都在强调专注和集中精力的重要性。</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文中首先描述了人们常常因为难以专注而分散精力，导致花费大量时间却收获甚微（即</w:t>
      </w:r>
      <w:r>
        <w:rPr>
          <w:rFonts w:ascii="宋体" w:eastAsia="宋体" w:hAnsi="宋体" w:cs="宋体" w:hint="eastAsia"/>
          <w:color w:val="FF0000"/>
          <w:kern w:val="2"/>
          <w:sz w:val="24"/>
          <w:szCs w:val="24"/>
          <w:lang w:val="en-US" w:eastAsia="zh-CN" w:bidi="ar"/>
        </w:rPr>
        <w:t>①</w:t>
      </w:r>
      <w:r>
        <w:rPr>
          <w:rFonts w:ascii="宋体" w:eastAsia="宋体" w:hAnsi="宋体" w:cs="宋体" w:hint="eastAsia"/>
          <w:color w:val="FF0000"/>
          <w:kern w:val="2"/>
          <w:sz w:val="24"/>
          <w:szCs w:val="24"/>
          <w:lang w:val="en-US" w:eastAsia="zh-CN" w:bidi="ar"/>
        </w:rPr>
        <w:t>处）。接着，强调了专注</w:t>
      </w:r>
      <w:r>
        <w:rPr>
          <w:rFonts w:ascii="宋体" w:eastAsia="宋体" w:hAnsi="宋体" w:cs="宋体" w:hint="eastAsia"/>
          <w:color w:val="FF0000"/>
          <w:kern w:val="2"/>
          <w:sz w:val="24"/>
          <w:szCs w:val="24"/>
          <w:lang w:val="en-US" w:eastAsia="zh-CN" w:bidi="ar"/>
        </w:rPr>
        <w:pict>
          <v:shape id="图片 100005" o:spid="_x0000_i1028" type="#_x0000_t75" style="width:10.8pt;height:13.8pt;mso-position-horizontal-relative:page;mso-position-vertical-relative:page;mso-wrap-style:square" o:preferrelative="t" filled="f" stroked="f">
            <v:stroke joinstyle="miter" linestyle="single"/>
            <v:imagedata r:id="rId7" o:title=""/>
            <v:path o:extrusionok="f"/>
            <o:lock v:ext="edit" aspectratio="t"/>
          </v:shape>
        </w:pict>
      </w:r>
      <w:r>
        <w:rPr>
          <w:rFonts w:ascii="宋体" w:eastAsia="宋体" w:hAnsi="宋体" w:cs="宋体" w:hint="eastAsia"/>
          <w:color w:val="FF0000"/>
          <w:kern w:val="2"/>
          <w:sz w:val="24"/>
          <w:szCs w:val="24"/>
          <w:lang w:val="en-US" w:eastAsia="zh-CN" w:bidi="ar"/>
        </w:rPr>
        <w:t>重要性，指出一个领域的高手通常是那些非常专注并持续磨炼技能的人（即</w:t>
      </w:r>
      <w:r>
        <w:rPr>
          <w:rFonts w:ascii="宋体" w:eastAsia="宋体" w:hAnsi="宋体" w:cs="宋体" w:hint="eastAsia"/>
          <w:color w:val="FF0000"/>
          <w:kern w:val="2"/>
          <w:sz w:val="24"/>
          <w:szCs w:val="24"/>
          <w:lang w:val="en-US" w:eastAsia="zh-CN" w:bidi="ar"/>
        </w:rPr>
        <w:t>②</w:t>
      </w:r>
      <w:r>
        <w:rPr>
          <w:rFonts w:ascii="宋体" w:eastAsia="宋体" w:hAnsi="宋体" w:cs="宋体" w:hint="eastAsia"/>
          <w:color w:val="FF0000"/>
          <w:kern w:val="2"/>
          <w:sz w:val="24"/>
          <w:szCs w:val="24"/>
          <w:lang w:val="en-US" w:eastAsia="zh-CN" w:bidi="ar"/>
        </w:rPr>
        <w:t>处）。在这之后，提到要打磨专注力，一次只做一件事，以做好每件事（即</w:t>
      </w:r>
      <w:r>
        <w:rPr>
          <w:rFonts w:ascii="宋体" w:eastAsia="宋体" w:hAnsi="宋体" w:cs="宋体" w:hint="eastAsia"/>
          <w:color w:val="FF0000"/>
          <w:kern w:val="2"/>
          <w:sz w:val="24"/>
          <w:szCs w:val="24"/>
          <w:lang w:val="en-US" w:eastAsia="zh-CN" w:bidi="ar"/>
        </w:rPr>
        <w:t>③</w:t>
      </w:r>
      <w:r>
        <w:rPr>
          <w:rFonts w:ascii="宋体" w:eastAsia="宋体" w:hAnsi="宋体" w:cs="宋体" w:hint="eastAsia"/>
          <w:color w:val="FF0000"/>
          <w:kern w:val="2"/>
          <w:sz w:val="24"/>
          <w:szCs w:val="24"/>
          <w:lang w:val="en-US" w:eastAsia="zh-CN" w:bidi="ar"/>
        </w:rPr>
        <w:t>处）。此时，引入这句话，直接支持了专注于一个领域并深入钻研的观点，强调与其在多个方面浅尝辄止，不如在一个方面深入钻研，以取得更好的结果。最后，则是对未来的展望，表示通过打磨专注力，我们也能成为高手（即</w:t>
      </w:r>
      <w:r>
        <w:rPr>
          <w:rFonts w:ascii="宋体" w:eastAsia="宋体" w:hAnsi="宋体" w:cs="宋体" w:hint="eastAsia"/>
          <w:color w:val="FF0000"/>
          <w:kern w:val="2"/>
          <w:sz w:val="24"/>
          <w:szCs w:val="24"/>
          <w:lang w:val="en-US" w:eastAsia="zh-CN" w:bidi="ar"/>
        </w:rPr>
        <w:t>④</w:t>
      </w:r>
      <w:r>
        <w:rPr>
          <w:rFonts w:ascii="宋体" w:eastAsia="宋体" w:hAnsi="宋体" w:cs="宋体" w:hint="eastAsia"/>
          <w:color w:val="FF0000"/>
          <w:kern w:val="2"/>
          <w:sz w:val="24"/>
          <w:szCs w:val="24"/>
          <w:lang w:val="en-US" w:eastAsia="zh-CN" w:bidi="ar"/>
        </w:rPr>
        <w:t>处）。因此，放在</w:t>
      </w:r>
      <w:r>
        <w:rPr>
          <w:rFonts w:ascii="宋体" w:eastAsia="宋体" w:hAnsi="宋体" w:cs="宋体" w:hint="eastAsia"/>
          <w:color w:val="FF0000"/>
          <w:kern w:val="2"/>
          <w:sz w:val="24"/>
          <w:szCs w:val="24"/>
          <w:lang w:val="en-US" w:eastAsia="zh-CN" w:bidi="ar"/>
        </w:rPr>
        <w:t>③</w:t>
      </w:r>
      <w:r>
        <w:rPr>
          <w:rFonts w:ascii="宋体" w:eastAsia="宋体" w:hAnsi="宋体" w:cs="宋体" w:hint="eastAsia"/>
          <w:color w:val="FF0000"/>
          <w:kern w:val="2"/>
          <w:sz w:val="24"/>
          <w:szCs w:val="24"/>
          <w:lang w:val="en-US" w:eastAsia="zh-CN" w:bidi="ar"/>
        </w:rPr>
        <w:t>处最恰当。</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故选</w:t>
      </w:r>
      <w:r>
        <w:rPr>
          <w:rFonts w:ascii="Times New Roman" w:eastAsia="宋体" w:hAnsi="Times New Roman" w:cs="宋体" w:hint="default"/>
          <w:color w:val="FF0000"/>
          <w:kern w:val="2"/>
          <w:sz w:val="24"/>
          <w:szCs w:val="24"/>
          <w:lang w:val="en-US" w:eastAsia="zh-CN" w:bidi="ar"/>
        </w:rPr>
        <w:t>C</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（二）语言文字运用</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（本题共2小题，10分）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血栓病发病率高，隐匿性强，涉及多个器官系统，是一种全身性疾病，包括静脉血栓、动脉血栓、毛细血管血栓等。那么，血栓究竟是怎么来的？</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就像流水在河道里流淌。河道有泥沙，血液有血细胞；河道有大坝拦截，血液有瓣膜控制开关。如果水流缓慢，极易导致泥沙沉积，河床堵塞，就会使河水泛滥成灾。同理，血液中若是血脂稠、凝血因子多，血细胞自然会大量堆积黏合在血管里，最终导致血栓病。</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要想远离血栓病，必须从源头抓起。有高血脂、高血压、高血糖和其他相关基础疾病的人，应尽快降低血液黏稠度，服用抗凝药物，并针对原发病进行同步治疗，彻底铲除滋生血栓病的土壤。同时，</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，就会使静脉血栓的风险上升，而动起来则是有效的防控措施。</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在秋冬季，</w:t>
      </w: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务必采取注意防寒保暖，</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呵护血管健康。</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提倡食用清淡、低脂且富含纤维素的食物，</w:t>
      </w:r>
      <w:r>
        <w:rPr>
          <w:rFonts w:ascii="楷体" w:eastAsia="楷体" w:hAnsi="楷体" w:cs="楷体" w:hint="eastAsia"/>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如新鲜果蔬、鸡肉、芹菜、鱼虾；</w:t>
      </w:r>
      <w:r>
        <w:rPr>
          <w:rFonts w:ascii="楷体" w:eastAsia="楷体" w:hAnsi="楷体" w:cs="楷体" w:hint="eastAsia"/>
          <w:color w:val="000000"/>
          <w:kern w:val="2"/>
          <w:sz w:val="24"/>
          <w:szCs w:val="24"/>
          <w:lang w:val="en-US" w:eastAsia="zh-CN" w:bidi="ar"/>
        </w:rPr>
        <w:t>⑤</w:t>
      </w:r>
      <w:r>
        <w:rPr>
          <w:rFonts w:ascii="楷体" w:eastAsia="楷体" w:hAnsi="楷体" w:cs="楷体" w:hint="eastAsia"/>
          <w:color w:val="000000"/>
          <w:kern w:val="2"/>
          <w:sz w:val="24"/>
          <w:szCs w:val="24"/>
          <w:lang w:val="en-US" w:eastAsia="zh-CN" w:bidi="ar"/>
        </w:rPr>
        <w:t>忌食辣椒，肥肉等辛辣油腻的食物。</w:t>
      </w:r>
      <w:r>
        <w:rPr>
          <w:rFonts w:ascii="楷体" w:eastAsia="楷体" w:hAnsi="楷体" w:cs="楷体" w:hint="eastAsia"/>
          <w:color w:val="000000"/>
          <w:kern w:val="2"/>
          <w:sz w:val="24"/>
          <w:szCs w:val="24"/>
          <w:lang w:val="en-US" w:eastAsia="zh-CN" w:bidi="ar"/>
        </w:rPr>
        <w:t>⑥</w:t>
      </w:r>
      <w:r>
        <w:rPr>
          <w:rFonts w:ascii="楷体" w:eastAsia="楷体" w:hAnsi="楷体" w:cs="楷体" w:hint="eastAsia"/>
          <w:color w:val="000000"/>
          <w:kern w:val="2"/>
          <w:sz w:val="24"/>
          <w:szCs w:val="24"/>
          <w:lang w:val="en-US" w:eastAsia="zh-CN" w:bidi="ar"/>
        </w:rPr>
        <w:t>同时可以穿弹力袜，</w:t>
      </w:r>
      <w:r>
        <w:rPr>
          <w:rFonts w:ascii="楷体" w:eastAsia="楷体" w:hAnsi="楷体" w:cs="楷体" w:hint="eastAsia"/>
          <w:color w:val="000000"/>
          <w:kern w:val="2"/>
          <w:sz w:val="24"/>
          <w:szCs w:val="24"/>
          <w:lang w:val="en-US" w:eastAsia="zh-CN" w:bidi="ar"/>
        </w:rPr>
        <w:t>⑦</w:t>
      </w:r>
      <w:r>
        <w:rPr>
          <w:rFonts w:ascii="楷体" w:eastAsia="楷体" w:hAnsi="楷体" w:cs="楷体" w:hint="eastAsia"/>
          <w:color w:val="000000"/>
          <w:kern w:val="2"/>
          <w:sz w:val="24"/>
          <w:szCs w:val="24"/>
          <w:lang w:val="en-US" w:eastAsia="zh-CN" w:bidi="ar"/>
        </w:rPr>
        <w:t>增强静脉回流，</w:t>
      </w:r>
      <w:r>
        <w:rPr>
          <w:rFonts w:ascii="楷体" w:eastAsia="楷体" w:hAnsi="楷体" w:cs="楷体" w:hint="eastAsia"/>
          <w:color w:val="000000"/>
          <w:kern w:val="2"/>
          <w:sz w:val="24"/>
          <w:szCs w:val="24"/>
          <w:lang w:val="en-US" w:eastAsia="zh-CN" w:bidi="ar"/>
        </w:rPr>
        <w:t>⑧</w:t>
      </w:r>
      <w:r>
        <w:rPr>
          <w:rFonts w:ascii="楷体" w:eastAsia="楷体" w:hAnsi="楷体" w:cs="楷体" w:hint="eastAsia"/>
          <w:color w:val="000000"/>
          <w:kern w:val="2"/>
          <w:sz w:val="24"/>
          <w:szCs w:val="24"/>
          <w:lang w:val="en-US" w:eastAsia="zh-CN" w:bidi="ar"/>
        </w:rPr>
        <w:t>下肢静脉曲张的进程。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21. </w:t>
      </w:r>
      <w:r>
        <w:rPr>
          <w:rFonts w:ascii="宋体" w:eastAsia="宋体" w:hAnsi="宋体" w:cs="宋体" w:hint="eastAsia"/>
          <w:color w:val="000000"/>
          <w:kern w:val="2"/>
          <w:sz w:val="24"/>
          <w:szCs w:val="24"/>
          <w:lang w:val="en-US" w:eastAsia="zh-CN" w:bidi="ar"/>
        </w:rPr>
        <w:t>请在文中画横线处补写恰当的语句，使整段文字语意完整连贯，内容贴切，逻辑严密，每处不超过</w:t>
      </w:r>
      <w:r>
        <w:rPr>
          <w:rFonts w:ascii="Times New Roman" w:eastAsia="Times New Roman" w:hAnsi="Times New Roman" w:cs="Times New Roman" w:hint="default"/>
          <w:color w:val="000000"/>
          <w:kern w:val="2"/>
          <w:sz w:val="24"/>
          <w:szCs w:val="24"/>
          <w:lang w:val="en-US" w:eastAsia="zh-CN" w:bidi="ar"/>
        </w:rPr>
        <w:t>12</w:t>
      </w:r>
      <w:r>
        <w:rPr>
          <w:rFonts w:ascii="宋体" w:eastAsia="宋体" w:hAnsi="宋体" w:cs="宋体" w:hint="eastAsia"/>
          <w:color w:val="000000"/>
          <w:kern w:val="2"/>
          <w:sz w:val="24"/>
          <w:szCs w:val="24"/>
          <w:lang w:val="en-US" w:eastAsia="zh-CN" w:bidi="ar"/>
        </w:rPr>
        <w:t>个字。（6分）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22. </w:t>
      </w:r>
      <w:r>
        <w:rPr>
          <w:rFonts w:ascii="宋体" w:eastAsia="宋体" w:hAnsi="宋体" w:cs="宋体" w:hint="eastAsia"/>
          <w:color w:val="000000"/>
          <w:kern w:val="2"/>
          <w:sz w:val="24"/>
          <w:szCs w:val="24"/>
          <w:lang w:val="en-US" w:eastAsia="zh-CN" w:bidi="ar"/>
        </w:rPr>
        <w:t>文中第三段有三处表述不当，请指出其序号并做修改，使语言表达准确流畅，逻辑严密。不得改变原意。</w:t>
      </w:r>
      <w:bookmarkStart w:id="0" w:name="_Hlk165410762"/>
      <w:r>
        <w:rPr>
          <w:rFonts w:ascii="宋体" w:eastAsia="宋体" w:hAnsi="宋体" w:cs="宋体" w:hint="eastAsia"/>
          <w:color w:val="000000"/>
          <w:kern w:val="2"/>
          <w:sz w:val="24"/>
          <w:szCs w:val="24"/>
          <w:lang w:val="en-US" w:eastAsia="zh-CN" w:bidi="ar"/>
        </w:rPr>
        <w:t>（5分）</w:t>
      </w:r>
      <w:bookmarkEnd w:id="0"/>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21. </w:t>
      </w:r>
      <w:r>
        <w:rPr>
          <w:rFonts w:ascii="Times New Roman" w:eastAsia="Times New Roman" w:hAnsi="Times New Roman" w:cs="Times New Roman" w:hint="default"/>
          <w:b/>
          <w:bCs/>
          <w:color w:val="FF0000"/>
          <w:kern w:val="2"/>
          <w:sz w:val="24"/>
          <w:szCs w:val="24"/>
          <w:lang w:val="en-US" w:eastAsia="zh-CN" w:bidi="ar"/>
        </w:rPr>
        <w:t>A</w:t>
      </w:r>
      <w:r>
        <w:rPr>
          <w:rFonts w:ascii="宋体" w:eastAsia="宋体" w:hAnsi="宋体" w:cs="宋体" w:hint="eastAsia"/>
          <w:b/>
          <w:bCs/>
          <w:color w:val="FF0000"/>
          <w:kern w:val="2"/>
          <w:sz w:val="24"/>
          <w:szCs w:val="24"/>
          <w:lang w:val="en-US" w:eastAsia="zh-CN" w:bidi="ar"/>
        </w:rPr>
        <w:t xml:space="preserve">血液在血管里流动  </w:t>
      </w:r>
      <w:r>
        <w:rPr>
          <w:rFonts w:ascii="Times New Roman" w:eastAsia="Times New Roman" w:hAnsi="Times New Roman" w:cs="Times New Roman" w:hint="default"/>
          <w:b/>
          <w:bCs/>
          <w:color w:val="FF0000"/>
          <w:kern w:val="2"/>
          <w:sz w:val="24"/>
          <w:szCs w:val="24"/>
          <w:lang w:val="en-US" w:eastAsia="zh-CN" w:bidi="ar"/>
        </w:rPr>
        <w:t>B</w:t>
      </w:r>
      <w:r>
        <w:rPr>
          <w:rFonts w:ascii="宋体" w:eastAsia="宋体" w:hAnsi="宋体" w:cs="宋体" w:hint="eastAsia"/>
          <w:b/>
          <w:bCs/>
          <w:color w:val="FF0000"/>
          <w:kern w:val="2"/>
          <w:sz w:val="24"/>
          <w:szCs w:val="24"/>
          <w:lang w:val="en-US" w:eastAsia="zh-CN" w:bidi="ar"/>
        </w:rPr>
        <w:t>若是长时间静止不动</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22.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务必注意防寒保暖（务必采取注意防寒保暖的措施）</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④</w:t>
      </w:r>
      <w:r>
        <w:rPr>
          <w:rFonts w:ascii="宋体" w:eastAsia="宋体" w:hAnsi="宋体" w:cs="宋体" w:hint="eastAsia"/>
          <w:b/>
          <w:bCs/>
          <w:color w:val="FF0000"/>
          <w:kern w:val="2"/>
          <w:sz w:val="24"/>
          <w:szCs w:val="24"/>
          <w:lang w:val="en-US" w:eastAsia="zh-CN" w:bidi="ar"/>
        </w:rPr>
        <w:t>如新鲜果蔬、鸡肉、鱼虾</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⑧</w:t>
      </w:r>
      <w:r>
        <w:rPr>
          <w:rFonts w:ascii="宋体" w:eastAsia="宋体" w:hAnsi="宋体" w:cs="宋体" w:hint="eastAsia"/>
          <w:b/>
          <w:bCs/>
          <w:color w:val="FF0000"/>
          <w:kern w:val="2"/>
          <w:sz w:val="24"/>
          <w:szCs w:val="24"/>
          <w:lang w:val="en-US" w:eastAsia="zh-CN" w:bidi="ar"/>
        </w:rPr>
        <w:t>延缓下肢静脉曲张的进程</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21</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本题考查学生语言表达之情境补写的能力。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A</w:t>
      </w:r>
      <w:r>
        <w:rPr>
          <w:rFonts w:ascii="Times New Roman" w:eastAsia="宋体" w:hAnsi="Times New Roman" w:cs="宋体" w:hint="eastAsia"/>
          <w:color w:val="FF0000"/>
          <w:kern w:val="2"/>
          <w:sz w:val="24"/>
          <w:szCs w:val="24"/>
          <w:lang w:val="en-US" w:eastAsia="zh-CN" w:bidi="ar"/>
        </w:rPr>
        <w:t>处，</w:t>
      </w:r>
      <w:r>
        <w:rPr>
          <w:rFonts w:ascii="宋体" w:eastAsia="宋体" w:hAnsi="宋体" w:cs="宋体" w:hint="eastAsia"/>
          <w:color w:val="FF0000"/>
          <w:kern w:val="2"/>
          <w:sz w:val="24"/>
          <w:szCs w:val="24"/>
          <w:lang w:val="en-US" w:eastAsia="zh-CN" w:bidi="ar"/>
        </w:rPr>
        <w:t>语境在说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血栓究竟是怎么来的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，后文讲</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就像流水在河道里流淌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，用比喻修辞说的是血液流动的状态，本着与喻体与本体的相似点，推知横线处应填：血液在血管里流动。</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 xml:space="preserve"> B</w:t>
      </w:r>
      <w:r>
        <w:rPr>
          <w:rFonts w:ascii="Times New Roman" w:eastAsia="宋体" w:hAnsi="Times New Roman" w:cs="宋体" w:hint="eastAsia"/>
          <w:color w:val="FF0000"/>
          <w:kern w:val="2"/>
          <w:sz w:val="24"/>
          <w:szCs w:val="24"/>
          <w:lang w:val="en-US" w:eastAsia="zh-CN" w:bidi="ar"/>
        </w:rPr>
        <w:t>处，由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就会使静脉血栓的风险上升，而动起来则是有效的防控措施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静脉血栓的风险上升</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说的应是静止不动导致的结果，推知横线处</w:t>
      </w:r>
      <w:r>
        <w:rPr>
          <w:rFonts w:ascii="Times New Roman" w:eastAsia="宋体" w:hAnsi="Times New Roman" w:cs="宋体" w:hint="eastAsia"/>
          <w:color w:val="FF0000"/>
          <w:kern w:val="2"/>
          <w:sz w:val="24"/>
          <w:szCs w:val="24"/>
          <w:lang w:val="en-US" w:eastAsia="zh-CN" w:bidi="ar"/>
        </w:rPr>
        <w:t>应填：若是长时间静止不动。</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22</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本题考查学生辨析并修改病句的能力。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①“</w:t>
      </w:r>
      <w:r>
        <w:rPr>
          <w:rFonts w:ascii="宋体" w:eastAsia="宋体" w:hAnsi="宋体" w:cs="宋体" w:hint="eastAsia"/>
          <w:color w:val="FF0000"/>
          <w:kern w:val="2"/>
          <w:sz w:val="24"/>
          <w:szCs w:val="24"/>
          <w:lang w:val="en-US" w:eastAsia="zh-CN" w:bidi="ar"/>
        </w:rPr>
        <w:t>务必采取注意防寒保暖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结构混乱，可改为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务必注意防寒保暖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务必采取注意防寒保暖的措施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④“</w:t>
      </w:r>
      <w:r>
        <w:rPr>
          <w:rFonts w:ascii="宋体" w:eastAsia="宋体" w:hAnsi="宋体" w:cs="宋体" w:hint="eastAsia"/>
          <w:color w:val="FF0000"/>
          <w:kern w:val="2"/>
          <w:sz w:val="24"/>
          <w:szCs w:val="24"/>
          <w:lang w:val="en-US" w:eastAsia="zh-CN" w:bidi="ar"/>
        </w:rPr>
        <w:t>新鲜果蔬、鸡肉、芹菜、鱼虾</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并列不当，不合逻辑，</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新鲜果蔬</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包括</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芹菜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，可删掉</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芹菜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⑧“</w:t>
      </w:r>
      <w:r>
        <w:rPr>
          <w:rFonts w:ascii="宋体" w:eastAsia="宋体" w:hAnsi="宋体" w:cs="宋体" w:hint="eastAsia"/>
          <w:color w:val="FF0000"/>
          <w:kern w:val="2"/>
          <w:sz w:val="24"/>
          <w:szCs w:val="24"/>
          <w:lang w:val="en-US" w:eastAsia="zh-CN" w:bidi="ar"/>
        </w:rPr>
        <w:t>下肢静脉曲张的进程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是名词性词组，不可成句，此处缺少谓语动词，且从语境看，</w:t>
      </w:r>
      <w:r>
        <w:rPr>
          <w:rFonts w:ascii="宋体" w:eastAsia="宋体" w:hAnsi="宋体" w:cs="宋体" w:hint="eastAsia"/>
          <w:color w:val="FF0000"/>
          <w:kern w:val="2"/>
          <w:sz w:val="24"/>
          <w:szCs w:val="24"/>
          <w:lang w:val="en-US" w:eastAsia="zh-CN" w:bidi="ar"/>
        </w:rPr>
        <w:t>⑦⑧</w:t>
      </w:r>
      <w:r>
        <w:rPr>
          <w:rFonts w:ascii="宋体" w:eastAsia="宋体" w:hAnsi="宋体" w:cs="宋体" w:hint="eastAsia"/>
          <w:color w:val="FF0000"/>
          <w:kern w:val="2"/>
          <w:sz w:val="24"/>
          <w:szCs w:val="24"/>
          <w:lang w:val="en-US" w:eastAsia="zh-CN" w:bidi="ar"/>
        </w:rPr>
        <w:t>都是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穿弹力袜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带来的结果，可在</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下肢静脉曲张的进程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前加上动词</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延缓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增强静脉回流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相呼应，即改为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延缓下肢静脉曲张的进程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pStyle w:val="BodyText"/>
        <w:spacing w:line="360" w:lineRule="auto"/>
        <w:rPr>
          <w:rFonts w:eastAsia="宋体" w:hint="default"/>
          <w:b/>
          <w:bCs/>
          <w:sz w:val="24"/>
          <w:szCs w:val="24"/>
          <w:lang w:val="en-US" w:eastAsia="zh-CN"/>
        </w:rPr>
      </w:pPr>
      <w:r>
        <w:rPr>
          <w:rFonts w:hint="eastAsia"/>
          <w:b/>
          <w:bCs/>
          <w:sz w:val="24"/>
          <w:szCs w:val="24"/>
          <w:lang w:val="en-US" w:eastAsia="zh-CN"/>
        </w:rPr>
        <w:t>四、作文（60分）</w:t>
      </w:r>
    </w:p>
    <w:p>
      <w:pPr>
        <w:pStyle w:val="BodyText"/>
        <w:spacing w:line="360" w:lineRule="auto"/>
        <w:rPr>
          <w:rFonts w:hint="eastAsia"/>
          <w:sz w:val="24"/>
          <w:szCs w:val="24"/>
          <w:lang w:val="en-US"/>
        </w:rPr>
      </w:pPr>
      <w:r>
        <w:rPr>
          <w:rFonts w:hint="eastAsia"/>
          <w:sz w:val="24"/>
          <w:szCs w:val="24"/>
          <w:lang w:val="en-US"/>
        </w:rPr>
        <w:t>23.读下面的材料，根写作。(60 分)</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楷体" w:eastAsia="楷体" w:hAnsi="楷体" w:cs="楷体" w:hint="eastAsia"/>
          <w:sz w:val="24"/>
          <w:szCs w:val="24"/>
          <w:lang w:val="en-US"/>
        </w:rPr>
      </w:pPr>
      <w:r>
        <w:rPr>
          <w:rFonts w:ascii="楷体" w:eastAsia="楷体" w:hAnsi="楷体" w:cs="楷体" w:hint="eastAsia"/>
          <w:sz w:val="24"/>
          <w:szCs w:val="24"/>
          <w:lang w:val="en-US"/>
        </w:rPr>
        <w:t>“</w:t>
      </w:r>
      <w:r>
        <w:rPr>
          <w:rFonts w:ascii="楷体" w:eastAsia="楷体" w:hAnsi="楷体" w:cs="楷体" w:hint="eastAsia"/>
          <w:sz w:val="24"/>
          <w:szCs w:val="24"/>
          <w:lang w:val="en-US"/>
        </w:rPr>
        <w:t>顺木之天，以致其性</w:t>
      </w:r>
      <w:r>
        <w:rPr>
          <w:rFonts w:ascii="楷体" w:eastAsia="楷体" w:hAnsi="楷体" w:cs="楷体" w:hint="eastAsia"/>
          <w:sz w:val="24"/>
          <w:szCs w:val="24"/>
          <w:lang w:val="en-US"/>
        </w:rPr>
        <w:t>”</w:t>
      </w:r>
      <w:r>
        <w:rPr>
          <w:rFonts w:ascii="楷体" w:eastAsia="楷体" w:hAnsi="楷体" w:cs="楷体" w:hint="eastAsia"/>
          <w:sz w:val="24"/>
          <w:szCs w:val="24"/>
          <w:lang w:val="en-US"/>
        </w:rPr>
        <w:t>，是柳宗元笔下郭橐驼的种树诀窍，细细思忖，又何尝不是育人之法呢？其实，生活中人们也常常以</w:t>
      </w:r>
      <w:r>
        <w:rPr>
          <w:rFonts w:ascii="楷体" w:eastAsia="楷体" w:hAnsi="楷体" w:cs="楷体" w:hint="eastAsia"/>
          <w:sz w:val="24"/>
          <w:szCs w:val="24"/>
          <w:lang w:val="en-US"/>
        </w:rPr>
        <w:t>“</w:t>
      </w:r>
      <w:r>
        <w:rPr>
          <w:rFonts w:ascii="楷体" w:eastAsia="楷体" w:hAnsi="楷体" w:cs="楷体" w:hint="eastAsia"/>
          <w:sz w:val="24"/>
          <w:szCs w:val="24"/>
          <w:lang w:val="en-US"/>
        </w:rPr>
        <w:t>种树</w:t>
      </w:r>
      <w:r>
        <w:rPr>
          <w:rFonts w:ascii="楷体" w:eastAsia="楷体" w:hAnsi="楷体" w:cs="楷体" w:hint="eastAsia"/>
          <w:sz w:val="24"/>
          <w:szCs w:val="24"/>
          <w:lang w:val="en-US"/>
        </w:rPr>
        <w:t>”</w:t>
      </w:r>
      <w:r>
        <w:rPr>
          <w:rFonts w:ascii="楷体" w:eastAsia="楷体" w:hAnsi="楷体" w:cs="楷体" w:hint="eastAsia"/>
          <w:sz w:val="24"/>
          <w:szCs w:val="24"/>
          <w:lang w:val="en-US"/>
        </w:rPr>
        <w:t>喻</w:t>
      </w:r>
      <w:r>
        <w:rPr>
          <w:rFonts w:ascii="楷体" w:eastAsia="楷体" w:hAnsi="楷体" w:cs="楷体" w:hint="eastAsia"/>
          <w:sz w:val="24"/>
          <w:szCs w:val="24"/>
          <w:lang w:val="en-US"/>
        </w:rPr>
        <w:t>“</w:t>
      </w:r>
      <w:r>
        <w:rPr>
          <w:rFonts w:ascii="楷体" w:eastAsia="楷体" w:hAnsi="楷体" w:cs="楷体" w:hint="eastAsia"/>
          <w:sz w:val="24"/>
          <w:szCs w:val="24"/>
          <w:lang w:val="en-US"/>
        </w:rPr>
        <w:t>育人</w:t>
      </w:r>
      <w:r>
        <w:rPr>
          <w:rFonts w:ascii="楷体" w:eastAsia="楷体" w:hAnsi="楷体" w:cs="楷体" w:hint="eastAsia"/>
          <w:sz w:val="24"/>
          <w:szCs w:val="24"/>
          <w:lang w:val="en-US"/>
        </w:rPr>
        <w:t>”</w:t>
      </w:r>
      <w:r>
        <w:rPr>
          <w:rFonts w:ascii="楷体" w:eastAsia="楷体" w:hAnsi="楷体" w:cs="楷体" w:hint="eastAsia"/>
          <w:sz w:val="24"/>
          <w:szCs w:val="24"/>
          <w:lang w:val="en-US"/>
        </w:rPr>
        <w:t>，如成语有</w:t>
      </w:r>
      <w:r>
        <w:rPr>
          <w:rFonts w:ascii="楷体" w:eastAsia="楷体" w:hAnsi="楷体" w:cs="楷体" w:hint="eastAsia"/>
          <w:sz w:val="24"/>
          <w:szCs w:val="24"/>
          <w:lang w:val="en-US"/>
        </w:rPr>
        <w:t>“</w:t>
      </w:r>
      <w:r>
        <w:rPr>
          <w:rFonts w:ascii="楷体" w:eastAsia="楷体" w:hAnsi="楷体" w:cs="楷体" w:hint="eastAsia"/>
          <w:sz w:val="24"/>
          <w:szCs w:val="24"/>
          <w:lang w:val="en-US"/>
        </w:rPr>
        <w:t>十年树木，百年树人</w:t>
      </w:r>
      <w:r>
        <w:rPr>
          <w:rFonts w:ascii="楷体" w:eastAsia="楷体" w:hAnsi="楷体" w:cs="楷体" w:hint="eastAsia"/>
          <w:sz w:val="24"/>
          <w:szCs w:val="24"/>
          <w:lang w:val="en-US"/>
        </w:rPr>
        <w:t>”</w:t>
      </w:r>
      <w:r>
        <w:rPr>
          <w:rFonts w:ascii="楷体" w:eastAsia="楷体" w:hAnsi="楷体" w:cs="楷体" w:hint="eastAsia"/>
          <w:sz w:val="24"/>
          <w:szCs w:val="24"/>
          <w:lang w:val="en-US"/>
        </w:rPr>
        <w:t>，俗语也说</w:t>
      </w:r>
      <w:r>
        <w:rPr>
          <w:rFonts w:ascii="楷体" w:eastAsia="楷体" w:hAnsi="楷体" w:cs="楷体" w:hint="eastAsia"/>
          <w:sz w:val="24"/>
          <w:szCs w:val="24"/>
          <w:lang w:val="en-US"/>
        </w:rPr>
        <w:t>“</w:t>
      </w:r>
      <w:r>
        <w:rPr>
          <w:rFonts w:ascii="楷体" w:eastAsia="楷体" w:hAnsi="楷体" w:cs="楷体" w:hint="eastAsia"/>
          <w:sz w:val="24"/>
          <w:szCs w:val="24"/>
          <w:lang w:val="en-US"/>
        </w:rPr>
        <w:t>小树要砍，小孩要管</w:t>
      </w:r>
      <w:r>
        <w:rPr>
          <w:rFonts w:ascii="楷体" w:eastAsia="楷体" w:hAnsi="楷体" w:cs="楷体" w:hint="eastAsia"/>
          <w:sz w:val="24"/>
          <w:szCs w:val="24"/>
          <w:lang w:val="en-US"/>
        </w:rPr>
        <w:t>”</w:t>
      </w:r>
      <w:r>
        <w:rPr>
          <w:rFonts w:ascii="楷体" w:eastAsia="楷体" w:hAnsi="楷体" w:cs="楷体" w:hint="eastAsia"/>
          <w:sz w:val="24"/>
          <w:szCs w:val="24"/>
          <w:lang w:val="en-US"/>
        </w:rPr>
        <w:t>。</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作为青年的你对此有何感受和思考？请写一篇文章。</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要求：选准角度，确定立意，明确文体，自拟标题；不要套作，不得抄袭，不得泄露个人信息；不少于 800 字。</w:t>
      </w:r>
    </w:p>
    <w:p>
      <w:pPr>
        <w:pStyle w:val="BodyText"/>
        <w:spacing w:line="360" w:lineRule="auto"/>
        <w:rPr>
          <w:rFonts w:ascii="黑体" w:eastAsia="黑体" w:hAnsi="黑体" w:cs="黑体" w:hint="eastAsia"/>
          <w:b/>
          <w:bCs/>
          <w:color w:val="FF0000"/>
          <w:sz w:val="28"/>
          <w:szCs w:val="28"/>
          <w:lang w:val="en-US"/>
        </w:rPr>
      </w:pPr>
      <w:r>
        <w:rPr>
          <w:rFonts w:ascii="黑体" w:eastAsia="黑体" w:hAnsi="黑体" w:cs="黑体" w:hint="eastAsia"/>
          <w:b/>
          <w:bCs/>
          <w:color w:val="FF0000"/>
          <w:sz w:val="28"/>
          <w:szCs w:val="28"/>
          <w:lang w:val="en-US"/>
        </w:rPr>
        <w:t>【</w:t>
      </w:r>
      <w:r>
        <w:rPr>
          <w:rFonts w:ascii="黑体" w:eastAsia="黑体" w:hAnsi="黑体" w:cs="黑体" w:hint="eastAsia"/>
          <w:b/>
          <w:bCs/>
          <w:color w:val="FF0000"/>
          <w:sz w:val="28"/>
          <w:szCs w:val="28"/>
          <w:lang w:val="en-US" w:eastAsia="zh-CN"/>
        </w:rPr>
        <w:t>审题</w:t>
      </w:r>
      <w:r>
        <w:rPr>
          <w:rFonts w:ascii="黑体" w:eastAsia="黑体" w:hAnsi="黑体" w:cs="黑体" w:hint="eastAsia"/>
          <w:b/>
          <w:bCs/>
          <w:color w:val="FF0000"/>
          <w:sz w:val="28"/>
          <w:szCs w:val="28"/>
          <w:lang w:val="en-US"/>
        </w:rPr>
        <w:t>】</w:t>
      </w:r>
    </w:p>
    <w:p>
      <w:pPr>
        <w:widowControl w:val="0"/>
        <w:spacing w:after="120" w:line="360" w:lineRule="auto"/>
        <w:jc w:val="both"/>
        <w:rPr>
          <w:rFonts w:ascii="Times New Roman" w:eastAsia="宋体" w:hAnsi="Times New Roman" w:cs="Times New Roman" w:hint="eastAsia"/>
          <w:color w:val="FF0000"/>
          <w:kern w:val="2"/>
          <w:sz w:val="24"/>
          <w:szCs w:val="24"/>
          <w:lang w:val="en-US" w:eastAsia="zh-CN" w:bidi="ar-SA"/>
        </w:rPr>
      </w:pPr>
      <w:r>
        <w:rPr>
          <w:rFonts w:ascii="Times New Roman" w:eastAsia="宋体" w:hAnsi="Times New Roman" w:cs="Times New Roman" w:hint="eastAsia"/>
          <w:color w:val="FF0000"/>
          <w:kern w:val="2"/>
          <w:sz w:val="24"/>
          <w:szCs w:val="24"/>
          <w:lang w:val="en-US" w:eastAsia="zh-CN" w:bidi="ar-SA"/>
        </w:rPr>
        <w:t>这是一道引语类材料作文题。</w:t>
      </w:r>
    </w:p>
    <w:p>
      <w:pPr>
        <w:widowControl w:val="0"/>
        <w:spacing w:after="120" w:line="360" w:lineRule="auto"/>
        <w:jc w:val="both"/>
        <w:rPr>
          <w:rFonts w:ascii="Times New Roman" w:eastAsia="宋体" w:hAnsi="Times New Roman" w:cs="Times New Roman" w:hint="eastAsia"/>
          <w:color w:val="FF0000"/>
          <w:kern w:val="2"/>
          <w:sz w:val="24"/>
          <w:szCs w:val="24"/>
          <w:lang w:val="en-US" w:eastAsia="zh-CN" w:bidi="ar-SA"/>
        </w:rPr>
      </w:pPr>
      <w:r>
        <w:rPr>
          <w:rFonts w:ascii="Times New Roman" w:eastAsia="宋体" w:hAnsi="Times New Roman" w:cs="Times New Roman" w:hint="eastAsia"/>
          <w:color w:val="FF0000"/>
          <w:kern w:val="2"/>
          <w:sz w:val="24"/>
          <w:szCs w:val="24"/>
          <w:lang w:val="en-US" w:eastAsia="zh-CN" w:bidi="ar-SA"/>
        </w:rPr>
        <w:t>材料由教材中的《种树郭橐驼传》引出话题，思考</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种树</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这件事能够给我们带来的</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育人</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启发。</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顺木之天，以致其性</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这句话，从教育角度来说，也就是我们常说的要顺应孩子自然天性的道理。比如，老师和父母不要过多干涉孩子的学习和生活，同样要给他们一些成长的空间。但是，根据课文原文，我们也可以看出，郭橐驼并非完全放任不管，而是在顺应树木天性的同时，也讲究</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其本欲舒，其培欲平，其土欲故，其筑欲密</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，而这正如材料最后俗语所说的</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小树要砍，小孩要管</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这说明在尊重自然天性的同时，也必须要培植好孩子的根基，如德育为先，而不是自由放纵。唯有兼顾好关爱有度和放手自信，让孩子勇敢去自我尝试，才能让他们更全面地成长。但这中间的过程并不简单，需要教育者与受教者都付出极大的努力。所以，材料中也有用成语</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十年树木，百年树人</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来说明</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育人</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的不易。</w:t>
      </w:r>
    </w:p>
    <w:p>
      <w:pPr>
        <w:widowControl w:val="0"/>
        <w:spacing w:after="120" w:line="360" w:lineRule="auto"/>
        <w:jc w:val="both"/>
        <w:rPr>
          <w:rFonts w:hint="eastAsia"/>
          <w:color w:val="FF0000"/>
          <w:sz w:val="24"/>
          <w:szCs w:val="24"/>
          <w:lang w:val="en-US"/>
        </w:rPr>
      </w:pPr>
      <w:r>
        <w:rPr>
          <w:rFonts w:ascii="Times New Roman" w:eastAsia="宋体" w:hAnsi="Times New Roman" w:cs="Times New Roman" w:hint="eastAsia"/>
          <w:color w:val="FF0000"/>
          <w:kern w:val="2"/>
          <w:sz w:val="24"/>
          <w:szCs w:val="24"/>
          <w:lang w:val="en-US" w:eastAsia="zh-CN" w:bidi="ar-SA"/>
        </w:rPr>
        <w:t>试题要求从</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种树</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与</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育人</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的关系出发，表达自己的感受与见解。写作时，应当结合上述材料分析，抓住两者其中的某一个共同点去分析，如可重点阐述</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在把控好根基的基础上保护孩子们的天性和自由成长</w:t>
      </w:r>
      <w:r>
        <w:rPr>
          <w:rFonts w:ascii="Times New Roman" w:eastAsia="宋体" w:hAnsi="Times New Roman" w:cs="Times New Roman" w:hint="eastAsia"/>
          <w:color w:val="FF0000"/>
          <w:kern w:val="2"/>
          <w:sz w:val="24"/>
          <w:szCs w:val="24"/>
          <w:lang w:val="en-US" w:eastAsia="zh-CN" w:bidi="ar-SA"/>
        </w:rPr>
        <w:t>”</w:t>
      </w:r>
      <w:r>
        <w:rPr>
          <w:rFonts w:ascii="Times New Roman" w:eastAsia="宋体" w:hAnsi="Times New Roman" w:cs="Times New Roman" w:hint="eastAsia"/>
          <w:color w:val="FF0000"/>
          <w:kern w:val="2"/>
          <w:sz w:val="24"/>
          <w:szCs w:val="24"/>
          <w:lang w:val="en-US" w:eastAsia="zh-CN" w:bidi="ar-SA"/>
        </w:rPr>
        <w:t>这一观念。写作时从遵循树木生长的自然规律和习性，才能培育出可堪大用能担重任的栋梁之材出发，论述遵循孩子的自然规律和习性，才能培育出可堪大用的社会有用人才的观点。</w:t>
      </w:r>
    </w:p>
    <w:p>
      <w:pPr>
        <w:pStyle w:val="BodyText"/>
        <w:spacing w:line="360" w:lineRule="auto"/>
        <w:rPr>
          <w:rFonts w:hint="eastAsia"/>
          <w:color w:val="FF0000"/>
          <w:sz w:val="24"/>
          <w:szCs w:val="24"/>
          <w:lang w:val="en-US"/>
        </w:rPr>
      </w:pPr>
      <w:r>
        <w:rPr>
          <w:rFonts w:hint="eastAsia"/>
          <w:color w:val="FF0000"/>
          <w:sz w:val="24"/>
          <w:szCs w:val="24"/>
          <w:lang w:val="en-US"/>
        </w:rPr>
        <w:t>本材料的中心话题是</w:t>
      </w:r>
      <w:r>
        <w:rPr>
          <w:rFonts w:hint="eastAsia"/>
          <w:color w:val="FF0000"/>
          <w:sz w:val="24"/>
          <w:szCs w:val="24"/>
          <w:lang w:val="en-US"/>
        </w:rPr>
        <w:t>“</w:t>
      </w:r>
      <w:r>
        <w:rPr>
          <w:rFonts w:hint="eastAsia"/>
          <w:color w:val="FF0000"/>
          <w:sz w:val="24"/>
          <w:szCs w:val="24"/>
          <w:lang w:val="en-US"/>
        </w:rPr>
        <w:t>种树与育人</w:t>
      </w:r>
      <w:r>
        <w:rPr>
          <w:rFonts w:hint="eastAsia"/>
          <w:color w:val="FF0000"/>
          <w:sz w:val="24"/>
          <w:szCs w:val="24"/>
          <w:lang w:val="en-US"/>
        </w:rPr>
        <w:t>”</w:t>
      </w:r>
      <w:r>
        <w:rPr>
          <w:rFonts w:hint="eastAsia"/>
          <w:color w:val="FF0000"/>
          <w:sz w:val="24"/>
          <w:szCs w:val="24"/>
          <w:lang w:val="en-US"/>
        </w:rPr>
        <w:t>，即以种树之道来比喻</w:t>
      </w:r>
      <w:r>
        <w:rPr>
          <w:rFonts w:hint="eastAsia"/>
          <w:color w:val="FF0000"/>
          <w:sz w:val="24"/>
          <w:szCs w:val="24"/>
          <w:lang w:val="en-US"/>
        </w:rPr>
        <w:t>“</w:t>
      </w:r>
      <w:r>
        <w:rPr>
          <w:rFonts w:hint="eastAsia"/>
          <w:color w:val="FF0000"/>
          <w:sz w:val="24"/>
          <w:szCs w:val="24"/>
          <w:lang w:val="en-US"/>
        </w:rPr>
        <w:t>育人</w:t>
      </w:r>
      <w:r>
        <w:rPr>
          <w:rFonts w:hint="eastAsia"/>
          <w:color w:val="FF0000"/>
          <w:sz w:val="24"/>
          <w:szCs w:val="24"/>
          <w:lang w:val="en-US"/>
        </w:rPr>
        <w:t>”</w:t>
      </w:r>
      <w:r>
        <w:rPr>
          <w:rFonts w:hint="eastAsia"/>
          <w:color w:val="FF0000"/>
          <w:sz w:val="24"/>
          <w:szCs w:val="24"/>
          <w:lang w:val="en-US"/>
        </w:rPr>
        <w:t>，也就是用种树方法来培育人才。该话题，由课文《种树郭橐驼传》引申而来，较好地体现了教考衔接理念。材料涉及三个信息点：</w:t>
      </w:r>
    </w:p>
    <w:p>
      <w:pPr>
        <w:pStyle w:val="BodyText"/>
        <w:spacing w:line="360" w:lineRule="auto"/>
        <w:rPr>
          <w:rFonts w:hint="eastAsia"/>
          <w:color w:val="FF0000"/>
          <w:sz w:val="24"/>
          <w:szCs w:val="24"/>
          <w:lang w:val="en-US"/>
        </w:rPr>
      </w:pPr>
      <w:r>
        <w:rPr>
          <w:rFonts w:hint="eastAsia"/>
          <w:color w:val="FF0000"/>
          <w:sz w:val="24"/>
          <w:szCs w:val="24"/>
          <w:lang w:val="en-US"/>
        </w:rPr>
        <w:t>一、</w:t>
      </w:r>
      <w:r>
        <w:rPr>
          <w:rFonts w:hint="eastAsia"/>
          <w:color w:val="FF0000"/>
          <w:sz w:val="24"/>
          <w:szCs w:val="24"/>
          <w:lang w:val="en-US"/>
        </w:rPr>
        <w:t>“</w:t>
      </w:r>
      <w:r>
        <w:rPr>
          <w:rFonts w:hint="eastAsia"/>
          <w:color w:val="FF0000"/>
          <w:sz w:val="24"/>
          <w:szCs w:val="24"/>
          <w:lang w:val="en-US"/>
        </w:rPr>
        <w:t>顺木之天，以致其性</w:t>
      </w:r>
      <w:r>
        <w:rPr>
          <w:rFonts w:hint="eastAsia"/>
          <w:color w:val="FF0000"/>
          <w:sz w:val="24"/>
          <w:szCs w:val="24"/>
          <w:lang w:val="en-US"/>
        </w:rPr>
        <w:t>”</w:t>
      </w:r>
      <w:r>
        <w:rPr>
          <w:rFonts w:hint="eastAsia"/>
          <w:color w:val="FF0000"/>
          <w:sz w:val="24"/>
          <w:szCs w:val="24"/>
          <w:lang w:val="en-US"/>
        </w:rPr>
        <w:t>，此语出自柳宗元的《种树郭橐驼传》。意思是，要按照树木的客观生长规律来种树，使树的本性得到很好的发展，这样才能使其茁壮成长。推衍至人才培养方面，则体现出顺其自然、因材施教的教育理念。超然客公众号</w:t>
      </w:r>
    </w:p>
    <w:p>
      <w:pPr>
        <w:pStyle w:val="BodyText"/>
        <w:spacing w:line="360" w:lineRule="auto"/>
        <w:rPr>
          <w:rFonts w:hint="eastAsia"/>
          <w:color w:val="FF0000"/>
          <w:sz w:val="24"/>
          <w:szCs w:val="24"/>
          <w:lang w:val="en-US"/>
        </w:rPr>
      </w:pPr>
      <w:r>
        <w:rPr>
          <w:rFonts w:hint="eastAsia"/>
          <w:color w:val="FF0000"/>
          <w:sz w:val="24"/>
          <w:szCs w:val="24"/>
          <w:lang w:val="en-US"/>
        </w:rPr>
        <w:t>二、</w:t>
      </w:r>
      <w:r>
        <w:rPr>
          <w:rFonts w:hint="eastAsia"/>
          <w:color w:val="FF0000"/>
          <w:sz w:val="24"/>
          <w:szCs w:val="24"/>
          <w:lang w:val="en-US"/>
        </w:rPr>
        <w:t>“</w:t>
      </w:r>
      <w:r>
        <w:rPr>
          <w:rFonts w:hint="eastAsia"/>
          <w:color w:val="FF0000"/>
          <w:sz w:val="24"/>
          <w:szCs w:val="24"/>
          <w:lang w:val="en-US"/>
        </w:rPr>
        <w:t>十年树木，百年树人</w:t>
      </w:r>
      <w:r>
        <w:rPr>
          <w:rFonts w:hint="eastAsia"/>
          <w:color w:val="FF0000"/>
          <w:sz w:val="24"/>
          <w:szCs w:val="24"/>
          <w:lang w:val="en-US"/>
        </w:rPr>
        <w:t>”</w:t>
      </w:r>
      <w:r>
        <w:rPr>
          <w:rFonts w:hint="eastAsia"/>
          <w:color w:val="FF0000"/>
          <w:sz w:val="24"/>
          <w:szCs w:val="24"/>
          <w:lang w:val="en-US"/>
        </w:rPr>
        <w:t>。此语出自《管仲</w:t>
      </w:r>
      <w:r>
        <w:rPr>
          <w:rFonts w:hint="eastAsia"/>
          <w:color w:val="FF0000"/>
          <w:sz w:val="24"/>
          <w:szCs w:val="24"/>
          <w:lang w:val="en-US"/>
        </w:rPr>
        <w:t>—</w:t>
      </w:r>
      <w:r>
        <w:rPr>
          <w:rFonts w:hint="eastAsia"/>
          <w:color w:val="FF0000"/>
          <w:sz w:val="24"/>
          <w:szCs w:val="24"/>
          <w:lang w:val="en-US"/>
        </w:rPr>
        <w:t>权修》，</w:t>
      </w:r>
      <w:r>
        <w:rPr>
          <w:rFonts w:hint="eastAsia"/>
          <w:color w:val="FF0000"/>
          <w:sz w:val="24"/>
          <w:szCs w:val="24"/>
          <w:lang w:val="en-US"/>
        </w:rPr>
        <w:t>“</w:t>
      </w:r>
      <w:r>
        <w:rPr>
          <w:rFonts w:hint="eastAsia"/>
          <w:color w:val="FF0000"/>
          <w:sz w:val="24"/>
          <w:szCs w:val="24"/>
          <w:lang w:val="en-US"/>
        </w:rPr>
        <w:t>十年之计，莫如树木；终身之计，莫如树人</w:t>
      </w:r>
      <w:r>
        <w:rPr>
          <w:rFonts w:hint="eastAsia"/>
          <w:color w:val="FF0000"/>
          <w:sz w:val="24"/>
          <w:szCs w:val="24"/>
          <w:lang w:val="en-US"/>
        </w:rPr>
        <w:t>……</w:t>
      </w:r>
      <w:r>
        <w:rPr>
          <w:rFonts w:hint="eastAsia"/>
          <w:color w:val="FF0000"/>
          <w:sz w:val="24"/>
          <w:szCs w:val="24"/>
          <w:lang w:val="en-US"/>
        </w:rPr>
        <w:t>一树百获者，人也。</w:t>
      </w:r>
      <w:r>
        <w:rPr>
          <w:rFonts w:hint="eastAsia"/>
          <w:color w:val="FF0000"/>
          <w:sz w:val="24"/>
          <w:szCs w:val="24"/>
          <w:lang w:val="en-US"/>
        </w:rPr>
        <w:t>”</w:t>
      </w:r>
      <w:r>
        <w:rPr>
          <w:rFonts w:hint="eastAsia"/>
          <w:color w:val="FF0000"/>
          <w:sz w:val="24"/>
          <w:szCs w:val="24"/>
          <w:lang w:val="en-US"/>
        </w:rPr>
        <w:t>意思是说，小树成为木料需要很长的时间。而培养一个人才则需要更多的时间，是个长久之计，并且十分不容易。因此，这句话寓意着国家、民族、家庭只有做好人的培育，才能得以接续、繁衍、传承。而往往培育人才，收获也是丰厚的。</w:t>
      </w:r>
    </w:p>
    <w:p>
      <w:pPr>
        <w:pStyle w:val="BodyText"/>
        <w:spacing w:line="360" w:lineRule="auto"/>
        <w:rPr>
          <w:rFonts w:hint="eastAsia"/>
          <w:color w:val="FF0000"/>
          <w:sz w:val="24"/>
          <w:szCs w:val="24"/>
          <w:lang w:val="en-US"/>
        </w:rPr>
      </w:pPr>
      <w:r>
        <w:rPr>
          <w:rFonts w:hint="eastAsia"/>
          <w:color w:val="FF0000"/>
          <w:sz w:val="24"/>
          <w:szCs w:val="24"/>
          <w:lang w:val="en-US"/>
        </w:rPr>
        <w:t>三、</w:t>
      </w:r>
      <w:r>
        <w:rPr>
          <w:rFonts w:hint="eastAsia"/>
          <w:color w:val="FF0000"/>
          <w:sz w:val="24"/>
          <w:szCs w:val="24"/>
          <w:lang w:val="en-US"/>
        </w:rPr>
        <w:t>“</w:t>
      </w:r>
      <w:r>
        <w:rPr>
          <w:rFonts w:hint="eastAsia"/>
          <w:color w:val="FF0000"/>
          <w:sz w:val="24"/>
          <w:szCs w:val="24"/>
          <w:lang w:val="en-US"/>
        </w:rPr>
        <w:t>小树要砍，小人要管</w:t>
      </w:r>
      <w:r>
        <w:rPr>
          <w:rFonts w:hint="eastAsia"/>
          <w:color w:val="FF0000"/>
          <w:sz w:val="24"/>
          <w:szCs w:val="24"/>
          <w:lang w:val="en-US"/>
        </w:rPr>
        <w:t>”</w:t>
      </w:r>
      <w:r>
        <w:rPr>
          <w:rFonts w:hint="eastAsia"/>
          <w:color w:val="FF0000"/>
          <w:sz w:val="24"/>
          <w:szCs w:val="24"/>
          <w:lang w:val="en-US"/>
        </w:rPr>
        <w:t xml:space="preserve">。此语为民间俗语，意思是说，小树只有砍掉多余的枝杈，才能长成参天大树，同样，对孩子要从小严格管教才能成才。    </w:t>
      </w:r>
    </w:p>
    <w:p>
      <w:pPr>
        <w:pStyle w:val="BodyText"/>
        <w:spacing w:line="360" w:lineRule="auto"/>
        <w:rPr>
          <w:rFonts w:hint="eastAsia"/>
          <w:color w:val="FF0000"/>
          <w:sz w:val="24"/>
          <w:szCs w:val="24"/>
          <w:lang w:val="en-US"/>
        </w:rPr>
      </w:pPr>
      <w:r>
        <w:rPr>
          <w:rFonts w:hint="eastAsia"/>
          <w:color w:val="FF0000"/>
          <w:sz w:val="24"/>
          <w:szCs w:val="24"/>
          <w:lang w:val="en-US"/>
        </w:rPr>
        <w:t>三者之间，内容上是有关联的，但是有主次之分的。以</w:t>
      </w:r>
      <w:r>
        <w:rPr>
          <w:rFonts w:hint="eastAsia"/>
          <w:color w:val="FF0000"/>
          <w:sz w:val="24"/>
          <w:szCs w:val="24"/>
          <w:lang w:val="en-US"/>
        </w:rPr>
        <w:t>“</w:t>
      </w:r>
      <w:r>
        <w:rPr>
          <w:rFonts w:hint="eastAsia"/>
          <w:color w:val="FF0000"/>
          <w:sz w:val="24"/>
          <w:szCs w:val="24"/>
          <w:lang w:val="en-US"/>
        </w:rPr>
        <w:t>一</w:t>
      </w:r>
      <w:r>
        <w:rPr>
          <w:rFonts w:hint="eastAsia"/>
          <w:color w:val="FF0000"/>
          <w:sz w:val="24"/>
          <w:szCs w:val="24"/>
          <w:lang w:val="en-US"/>
        </w:rPr>
        <w:t>”</w:t>
      </w:r>
      <w:r>
        <w:rPr>
          <w:rFonts w:hint="eastAsia"/>
          <w:color w:val="FF0000"/>
          <w:sz w:val="24"/>
          <w:szCs w:val="24"/>
          <w:lang w:val="en-US"/>
        </w:rPr>
        <w:t>为主，</w:t>
      </w:r>
      <w:r>
        <w:rPr>
          <w:rFonts w:hint="eastAsia"/>
          <w:color w:val="FF0000"/>
          <w:sz w:val="24"/>
          <w:szCs w:val="24"/>
          <w:lang w:val="en-US"/>
        </w:rPr>
        <w:t>“</w:t>
      </w:r>
      <w:r>
        <w:rPr>
          <w:rFonts w:hint="eastAsia"/>
          <w:color w:val="FF0000"/>
          <w:sz w:val="24"/>
          <w:szCs w:val="24"/>
          <w:lang w:val="en-US"/>
        </w:rPr>
        <w:t>二</w:t>
      </w:r>
      <w:r>
        <w:rPr>
          <w:rFonts w:hint="eastAsia"/>
          <w:color w:val="FF0000"/>
          <w:sz w:val="24"/>
          <w:szCs w:val="24"/>
          <w:lang w:val="en-US"/>
        </w:rPr>
        <w:t>”</w:t>
      </w:r>
      <w:r>
        <w:rPr>
          <w:rFonts w:hint="eastAsia"/>
          <w:color w:val="FF0000"/>
          <w:sz w:val="24"/>
          <w:szCs w:val="24"/>
          <w:lang w:val="en-US"/>
        </w:rPr>
        <w:t>、</w:t>
      </w:r>
      <w:r>
        <w:rPr>
          <w:rFonts w:hint="eastAsia"/>
          <w:color w:val="FF0000"/>
          <w:sz w:val="24"/>
          <w:szCs w:val="24"/>
          <w:lang w:val="en-US"/>
        </w:rPr>
        <w:t>“</w:t>
      </w:r>
      <w:r>
        <w:rPr>
          <w:rFonts w:hint="eastAsia"/>
          <w:color w:val="FF0000"/>
          <w:sz w:val="24"/>
          <w:szCs w:val="24"/>
          <w:lang w:val="en-US"/>
        </w:rPr>
        <w:t>三</w:t>
      </w:r>
      <w:r>
        <w:rPr>
          <w:rFonts w:hint="eastAsia"/>
          <w:color w:val="FF0000"/>
          <w:sz w:val="24"/>
          <w:szCs w:val="24"/>
          <w:lang w:val="en-US"/>
        </w:rPr>
        <w:t>”</w:t>
      </w:r>
      <w:r>
        <w:rPr>
          <w:rFonts w:hint="eastAsia"/>
          <w:color w:val="FF0000"/>
          <w:sz w:val="24"/>
          <w:szCs w:val="24"/>
          <w:lang w:val="en-US"/>
        </w:rPr>
        <w:t>为辅。</w:t>
      </w:r>
    </w:p>
    <w:p>
      <w:pPr>
        <w:pStyle w:val="BodyText"/>
        <w:spacing w:line="360" w:lineRule="auto"/>
        <w:rPr>
          <w:rFonts w:hint="eastAsia"/>
          <w:color w:val="FF0000"/>
          <w:sz w:val="24"/>
          <w:szCs w:val="24"/>
          <w:lang w:val="en-US"/>
        </w:rPr>
      </w:pPr>
      <w:r>
        <w:rPr>
          <w:rFonts w:hint="eastAsia"/>
          <w:color w:val="FF0000"/>
          <w:sz w:val="24"/>
          <w:szCs w:val="24"/>
          <w:lang w:val="en-US"/>
        </w:rPr>
        <w:t>可以以</w:t>
      </w:r>
      <w:r>
        <w:rPr>
          <w:rFonts w:hint="eastAsia"/>
          <w:color w:val="FF0000"/>
          <w:sz w:val="24"/>
          <w:szCs w:val="24"/>
          <w:lang w:val="en-US"/>
        </w:rPr>
        <w:t>“</w:t>
      </w:r>
      <w:r>
        <w:rPr>
          <w:rFonts w:hint="eastAsia"/>
          <w:color w:val="FF0000"/>
          <w:sz w:val="24"/>
          <w:szCs w:val="24"/>
          <w:lang w:val="en-US"/>
        </w:rPr>
        <w:t>顺木之天，以致其性</w:t>
      </w:r>
      <w:r>
        <w:rPr>
          <w:rFonts w:hint="eastAsia"/>
          <w:color w:val="FF0000"/>
          <w:sz w:val="24"/>
          <w:szCs w:val="24"/>
          <w:lang w:val="en-US"/>
        </w:rPr>
        <w:t>”</w:t>
      </w:r>
      <w:r>
        <w:rPr>
          <w:rFonts w:hint="eastAsia"/>
          <w:color w:val="FF0000"/>
          <w:sz w:val="24"/>
          <w:szCs w:val="24"/>
          <w:lang w:val="en-US"/>
        </w:rPr>
        <w:t>单独立意。如2014年6月9日习近平总书记在中国科学院第十七次院士大会、中国工程院第十二次院士大会上的讲话中引用了这句话。习总书记指出：</w:t>
      </w:r>
      <w:r>
        <w:rPr>
          <w:rFonts w:hint="eastAsia"/>
          <w:color w:val="FF0000"/>
          <w:sz w:val="24"/>
          <w:szCs w:val="24"/>
          <w:lang w:val="en-US"/>
        </w:rPr>
        <w:t>“</w:t>
      </w:r>
      <w:r>
        <w:rPr>
          <w:rFonts w:hint="eastAsia"/>
          <w:color w:val="FF0000"/>
          <w:sz w:val="24"/>
          <w:szCs w:val="24"/>
          <w:lang w:val="en-US"/>
        </w:rPr>
        <w:t>要按照人才成长规律改进人才培养机制，</w:t>
      </w:r>
      <w:r>
        <w:rPr>
          <w:rFonts w:hint="eastAsia"/>
          <w:color w:val="FF0000"/>
          <w:sz w:val="24"/>
          <w:szCs w:val="24"/>
          <w:lang w:val="en-US"/>
        </w:rPr>
        <w:t>“</w:t>
      </w:r>
      <w:r>
        <w:rPr>
          <w:rFonts w:hint="eastAsia"/>
          <w:color w:val="FF0000"/>
          <w:sz w:val="24"/>
          <w:szCs w:val="24"/>
          <w:lang w:val="en-US"/>
        </w:rPr>
        <w:t>顺木之天，以致其性</w:t>
      </w:r>
      <w:r>
        <w:rPr>
          <w:rFonts w:hint="eastAsia"/>
          <w:color w:val="FF0000"/>
          <w:sz w:val="24"/>
          <w:szCs w:val="24"/>
          <w:lang w:val="en-US"/>
        </w:rPr>
        <w:t>”</w:t>
      </w:r>
      <w:r>
        <w:rPr>
          <w:rFonts w:hint="eastAsia"/>
          <w:color w:val="FF0000"/>
          <w:sz w:val="24"/>
          <w:szCs w:val="24"/>
          <w:lang w:val="en-US"/>
        </w:rPr>
        <w:t>，避免急功近利、拔苗助长。</w:t>
      </w:r>
      <w:r>
        <w:rPr>
          <w:rFonts w:hint="eastAsia"/>
          <w:color w:val="FF0000"/>
          <w:sz w:val="24"/>
          <w:szCs w:val="24"/>
          <w:lang w:val="en-US"/>
        </w:rPr>
        <w:t>”</w:t>
      </w:r>
    </w:p>
    <w:p>
      <w:pPr>
        <w:pStyle w:val="BodyText"/>
        <w:spacing w:line="360" w:lineRule="auto"/>
        <w:rPr>
          <w:rFonts w:hint="eastAsia"/>
          <w:color w:val="FF0000"/>
          <w:sz w:val="24"/>
          <w:szCs w:val="24"/>
          <w:lang w:val="en-US"/>
        </w:rPr>
      </w:pPr>
      <w:r>
        <w:rPr>
          <w:rFonts w:hint="eastAsia"/>
          <w:color w:val="FF0000"/>
          <w:sz w:val="24"/>
          <w:szCs w:val="24"/>
          <w:lang w:val="en-US"/>
        </w:rPr>
        <w:t>也可以结合后两者立意。如，一二结合，培育人才要遵循规律，顺应天性；同时育人是一个漫长艰巨的过程，要一以贯之。一三结合，培育人才既要顺应天性又要严格管教。</w:t>
      </w:r>
    </w:p>
    <w:p>
      <w:pPr>
        <w:pStyle w:val="BodyText"/>
        <w:spacing w:line="360" w:lineRule="auto"/>
        <w:rPr>
          <w:rFonts w:ascii="黑体" w:eastAsia="黑体" w:hAnsi="黑体" w:cs="黑体" w:hint="eastAsia"/>
          <w:b/>
          <w:bCs/>
          <w:color w:val="FF0000"/>
          <w:sz w:val="28"/>
          <w:szCs w:val="28"/>
          <w:lang w:val="en-US"/>
        </w:rPr>
      </w:pPr>
      <w:r>
        <w:rPr>
          <w:rFonts w:ascii="黑体" w:eastAsia="黑体" w:hAnsi="黑体" w:cs="黑体" w:hint="eastAsia"/>
          <w:b/>
          <w:bCs/>
          <w:color w:val="FF0000"/>
          <w:sz w:val="28"/>
          <w:szCs w:val="28"/>
          <w:lang w:val="en-US"/>
        </w:rPr>
        <w:t>【参考立意】</w:t>
      </w:r>
    </w:p>
    <w:p>
      <w:pPr>
        <w:pStyle w:val="BodyText"/>
        <w:spacing w:line="360" w:lineRule="auto"/>
        <w:rPr>
          <w:rFonts w:hint="eastAsia"/>
          <w:color w:val="FF0000"/>
          <w:sz w:val="24"/>
          <w:szCs w:val="24"/>
          <w:lang w:val="en-US"/>
        </w:rPr>
      </w:pPr>
      <w:r>
        <w:rPr>
          <w:rFonts w:hint="eastAsia"/>
          <w:color w:val="FF0000"/>
          <w:sz w:val="24"/>
          <w:szCs w:val="24"/>
          <w:lang w:val="en-US"/>
        </w:rPr>
        <w:t>1．天性养才能，规律致远方；</w:t>
      </w:r>
    </w:p>
    <w:p>
      <w:pPr>
        <w:pStyle w:val="BodyText"/>
        <w:spacing w:line="360" w:lineRule="auto"/>
        <w:rPr>
          <w:rFonts w:hint="eastAsia"/>
          <w:color w:val="FF0000"/>
          <w:sz w:val="24"/>
          <w:szCs w:val="24"/>
          <w:lang w:val="en-US"/>
        </w:rPr>
      </w:pPr>
      <w:r>
        <w:rPr>
          <w:rFonts w:hint="eastAsia"/>
          <w:color w:val="FF0000"/>
          <w:sz w:val="24"/>
          <w:szCs w:val="24"/>
          <w:lang w:val="en-US"/>
        </w:rPr>
        <w:t>2．于天性中成长，于德才中盛开；</w:t>
      </w:r>
    </w:p>
    <w:p>
      <w:pPr>
        <w:pStyle w:val="BodyText"/>
        <w:spacing w:line="360" w:lineRule="auto"/>
        <w:rPr>
          <w:rFonts w:hint="eastAsia"/>
          <w:color w:val="FF0000"/>
          <w:sz w:val="24"/>
          <w:szCs w:val="24"/>
          <w:lang w:val="en-US"/>
        </w:rPr>
      </w:pPr>
      <w:r>
        <w:rPr>
          <w:rFonts w:hint="eastAsia"/>
          <w:color w:val="FF0000"/>
          <w:sz w:val="24"/>
          <w:szCs w:val="24"/>
          <w:lang w:val="en-US"/>
        </w:rPr>
        <w:t>3．让规律规范人生，让德才千里通明；</w:t>
      </w:r>
    </w:p>
    <w:p>
      <w:pPr>
        <w:pStyle w:val="BodyText"/>
        <w:spacing w:line="360" w:lineRule="auto"/>
        <w:rPr>
          <w:rFonts w:hint="eastAsia"/>
          <w:color w:val="FF0000"/>
          <w:sz w:val="24"/>
          <w:szCs w:val="24"/>
          <w:lang w:val="en-US"/>
        </w:rPr>
      </w:pPr>
      <w:r>
        <w:rPr>
          <w:rFonts w:hint="eastAsia"/>
          <w:color w:val="FF0000"/>
          <w:sz w:val="24"/>
          <w:szCs w:val="24"/>
          <w:lang w:val="en-US"/>
        </w:rPr>
        <w:t>4．始于天性，久于规则，成于品德；</w:t>
      </w:r>
    </w:p>
    <w:p>
      <w:pPr>
        <w:pStyle w:val="BodyText"/>
        <w:spacing w:line="360" w:lineRule="auto"/>
        <w:rPr>
          <w:rFonts w:hint="eastAsia"/>
          <w:color w:val="FF0000"/>
          <w:sz w:val="24"/>
          <w:szCs w:val="24"/>
          <w:lang w:val="en-US"/>
        </w:rPr>
      </w:pPr>
      <w:r>
        <w:rPr>
          <w:rFonts w:hint="eastAsia"/>
          <w:color w:val="FF0000"/>
          <w:sz w:val="24"/>
          <w:szCs w:val="24"/>
          <w:lang w:val="en-US"/>
        </w:rPr>
        <w:t>5．与天性同行，与规律同在，方能德才兼备。</w:t>
      </w:r>
    </w:p>
    <w:p>
      <w:pPr>
        <w:pStyle w:val="BodyText"/>
        <w:spacing w:line="360" w:lineRule="auto"/>
        <w:jc w:val="both"/>
        <w:rPr>
          <w:rFonts w:ascii="黑体" w:eastAsia="黑体" w:hAnsi="黑体" w:cs="黑体" w:hint="eastAsia"/>
          <w:b/>
          <w:bCs/>
          <w:color w:val="FF0000"/>
          <w:sz w:val="28"/>
          <w:szCs w:val="28"/>
          <w:lang w:val="en-US" w:eastAsia="zh-CN"/>
        </w:rPr>
      </w:pPr>
      <w:r>
        <w:rPr>
          <w:rFonts w:ascii="黑体" w:eastAsia="黑体" w:hAnsi="黑体" w:cs="黑体" w:hint="eastAsia"/>
          <w:b/>
          <w:bCs/>
          <w:color w:val="FF0000"/>
          <w:sz w:val="28"/>
          <w:szCs w:val="28"/>
          <w:lang w:val="en-US" w:eastAsia="zh-CN"/>
        </w:rPr>
        <w:t>【范文】</w:t>
      </w:r>
    </w:p>
    <w:p>
      <w:pPr>
        <w:pStyle w:val="BodyText"/>
        <w:spacing w:line="360" w:lineRule="auto"/>
        <w:jc w:val="center"/>
        <w:rPr>
          <w:rFonts w:hint="eastAsia"/>
          <w:b/>
          <w:bCs/>
          <w:sz w:val="24"/>
          <w:szCs w:val="24"/>
          <w:lang w:val="en-US"/>
        </w:rPr>
      </w:pPr>
      <w:r>
        <w:rPr>
          <w:rFonts w:hint="eastAsia"/>
          <w:b/>
          <w:bCs/>
          <w:sz w:val="24"/>
          <w:szCs w:val="24"/>
          <w:lang w:val="en-US"/>
        </w:rPr>
        <w:t>种树和育才</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《种树郭橐驼传》中，郭橐驼能够凭借他的经验将树养成</w:t>
      </w:r>
      <w:r>
        <w:rPr>
          <w:rFonts w:hint="eastAsia"/>
          <w:sz w:val="24"/>
          <w:szCs w:val="24"/>
          <w:lang w:val="en-US"/>
        </w:rPr>
        <w:t>“</w:t>
      </w:r>
      <w:r>
        <w:rPr>
          <w:rFonts w:hint="eastAsia"/>
          <w:sz w:val="24"/>
          <w:szCs w:val="24"/>
          <w:lang w:val="en-US"/>
        </w:rPr>
        <w:t>硕茂</w:t>
      </w:r>
      <w:r>
        <w:rPr>
          <w:rFonts w:hint="eastAsia"/>
          <w:sz w:val="24"/>
          <w:szCs w:val="24"/>
          <w:lang w:val="en-US"/>
        </w:rPr>
        <w:t>”</w:t>
      </w:r>
      <w:r>
        <w:rPr>
          <w:rFonts w:hint="eastAsia"/>
          <w:sz w:val="24"/>
          <w:szCs w:val="24"/>
          <w:lang w:val="en-US"/>
        </w:rPr>
        <w:t>之状，且</w:t>
      </w:r>
      <w:r>
        <w:rPr>
          <w:rFonts w:hint="eastAsia"/>
          <w:sz w:val="24"/>
          <w:szCs w:val="24"/>
          <w:lang w:val="en-US"/>
        </w:rPr>
        <w:t>“</w:t>
      </w:r>
      <w:r>
        <w:rPr>
          <w:rFonts w:hint="eastAsia"/>
          <w:sz w:val="24"/>
          <w:szCs w:val="24"/>
          <w:lang w:val="en-US"/>
        </w:rPr>
        <w:t>其实且蕃矣</w:t>
      </w:r>
      <w:r>
        <w:rPr>
          <w:rFonts w:hint="eastAsia"/>
          <w:sz w:val="24"/>
          <w:szCs w:val="24"/>
          <w:lang w:val="en-US"/>
        </w:rPr>
        <w:t>”</w:t>
      </w:r>
      <w:r>
        <w:rPr>
          <w:rFonts w:hint="eastAsia"/>
          <w:sz w:val="24"/>
          <w:szCs w:val="24"/>
          <w:lang w:val="en-US"/>
        </w:rPr>
        <w:t>而扬名天下。其实，</w:t>
      </w:r>
      <w:r>
        <w:rPr>
          <w:rFonts w:hint="eastAsia"/>
          <w:sz w:val="24"/>
          <w:szCs w:val="24"/>
          <w:lang w:val="en-US"/>
        </w:rPr>
        <w:t>“</w:t>
      </w:r>
      <w:r>
        <w:rPr>
          <w:rFonts w:hint="eastAsia"/>
          <w:sz w:val="24"/>
          <w:szCs w:val="24"/>
          <w:lang w:val="en-US"/>
        </w:rPr>
        <w:t>种树</w:t>
      </w:r>
      <w:r>
        <w:rPr>
          <w:rFonts w:hint="eastAsia"/>
          <w:sz w:val="24"/>
          <w:szCs w:val="24"/>
          <w:lang w:val="en-US"/>
        </w:rPr>
        <w:t>”</w:t>
      </w:r>
      <w:r>
        <w:rPr>
          <w:rFonts w:hint="eastAsia"/>
          <w:sz w:val="24"/>
          <w:szCs w:val="24"/>
          <w:lang w:val="en-US"/>
        </w:rPr>
        <w:t>恰如</w:t>
      </w:r>
      <w:r>
        <w:rPr>
          <w:rFonts w:hint="eastAsia"/>
          <w:sz w:val="24"/>
          <w:szCs w:val="24"/>
          <w:lang w:val="en-US"/>
        </w:rPr>
        <w:t>“</w:t>
      </w:r>
      <w:r>
        <w:rPr>
          <w:rFonts w:hint="eastAsia"/>
          <w:sz w:val="24"/>
          <w:szCs w:val="24"/>
          <w:lang w:val="en-US"/>
        </w:rPr>
        <w:t>育人</w:t>
      </w:r>
      <w:r>
        <w:rPr>
          <w:rFonts w:hint="eastAsia"/>
          <w:sz w:val="24"/>
          <w:szCs w:val="24"/>
          <w:lang w:val="en-US"/>
        </w:rPr>
        <w:t>”</w:t>
      </w:r>
      <w:r>
        <w:rPr>
          <w:rFonts w:hint="eastAsia"/>
          <w:sz w:val="24"/>
          <w:szCs w:val="24"/>
          <w:lang w:val="en-US"/>
        </w:rPr>
        <w:t>，那对于育人而言，又怎样让各种不同的</w:t>
      </w:r>
      <w:r>
        <w:rPr>
          <w:rFonts w:hint="eastAsia"/>
          <w:sz w:val="24"/>
          <w:szCs w:val="24"/>
          <w:lang w:val="en-US"/>
        </w:rPr>
        <w:t>“</w:t>
      </w:r>
      <w:r>
        <w:rPr>
          <w:rFonts w:hint="eastAsia"/>
          <w:sz w:val="24"/>
          <w:szCs w:val="24"/>
          <w:lang w:val="en-US"/>
        </w:rPr>
        <w:t>材</w:t>
      </w:r>
      <w:r>
        <w:rPr>
          <w:rFonts w:hint="eastAsia"/>
          <w:sz w:val="24"/>
          <w:szCs w:val="24"/>
          <w:lang w:val="en-US"/>
        </w:rPr>
        <w:t>”</w:t>
      </w:r>
      <w:r>
        <w:rPr>
          <w:rFonts w:hint="eastAsia"/>
          <w:sz w:val="24"/>
          <w:szCs w:val="24"/>
          <w:lang w:val="en-US"/>
        </w:rPr>
        <w:t>经培养而成为</w:t>
      </w:r>
      <w:r>
        <w:rPr>
          <w:rFonts w:hint="eastAsia"/>
          <w:sz w:val="24"/>
          <w:szCs w:val="24"/>
          <w:lang w:val="en-US"/>
        </w:rPr>
        <w:t>“</w:t>
      </w:r>
      <w:r>
        <w:rPr>
          <w:rFonts w:hint="eastAsia"/>
          <w:sz w:val="24"/>
          <w:szCs w:val="24"/>
          <w:lang w:val="en-US"/>
        </w:rPr>
        <w:t>栋梁</w:t>
      </w:r>
      <w:r>
        <w:rPr>
          <w:rFonts w:hint="eastAsia"/>
          <w:sz w:val="24"/>
          <w:szCs w:val="24"/>
          <w:lang w:val="en-US"/>
        </w:rPr>
        <w:t>”</w:t>
      </w:r>
      <w:r>
        <w:rPr>
          <w:rFonts w:hint="eastAsia"/>
          <w:sz w:val="24"/>
          <w:szCs w:val="24"/>
          <w:lang w:val="en-US"/>
        </w:rPr>
        <w:t>呢？</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郭橐驼的成功在于培植树木能顺其天性，</w:t>
      </w:r>
      <w:r>
        <w:rPr>
          <w:rFonts w:hint="eastAsia"/>
          <w:sz w:val="24"/>
          <w:szCs w:val="24"/>
          <w:lang w:val="en-US"/>
        </w:rPr>
        <w:t>“</w:t>
      </w:r>
      <w:r>
        <w:rPr>
          <w:rFonts w:hint="eastAsia"/>
          <w:sz w:val="24"/>
          <w:szCs w:val="24"/>
          <w:lang w:val="en-US"/>
        </w:rPr>
        <w:t>顺其天性</w:t>
      </w:r>
      <w:r>
        <w:rPr>
          <w:rFonts w:hint="eastAsia"/>
          <w:sz w:val="24"/>
          <w:szCs w:val="24"/>
          <w:lang w:val="en-US"/>
        </w:rPr>
        <w:t>”</w:t>
      </w:r>
      <w:r>
        <w:rPr>
          <w:rFonts w:hint="eastAsia"/>
          <w:sz w:val="24"/>
          <w:szCs w:val="24"/>
          <w:lang w:val="en-US"/>
        </w:rPr>
        <w:t>是其培植的指导思想。可是，我们现今的教育是否真正按照育人的客观规律来操作的呢？学生每天的时间被划分成了许多小块，学校严格地规定着学生几点到宿舍，几点到教室，什么时候学什么课，什么学科的课上学什么内容。学校还给学生设定好了条条框框，哪里是平安区，畅通无阻；哪里是雷区，千万勿涉。学生整天被围在四堵墙内学习僵死的知识，远离社会和生活</w:t>
      </w:r>
      <w:r>
        <w:rPr>
          <w:rFonts w:hint="eastAsia"/>
          <w:sz w:val="24"/>
          <w:szCs w:val="24"/>
          <w:lang w:val="en-US"/>
        </w:rPr>
        <w:t>……</w:t>
      </w:r>
      <w:r>
        <w:rPr>
          <w:rFonts w:hint="eastAsia"/>
          <w:sz w:val="24"/>
          <w:szCs w:val="24"/>
          <w:lang w:val="en-US"/>
        </w:rPr>
        <w:t>而老师，对学生</w:t>
      </w:r>
      <w:r>
        <w:rPr>
          <w:rFonts w:hint="eastAsia"/>
          <w:sz w:val="24"/>
          <w:szCs w:val="24"/>
          <w:lang w:val="en-US"/>
        </w:rPr>
        <w:t>“</w:t>
      </w:r>
      <w:r>
        <w:rPr>
          <w:rFonts w:hint="eastAsia"/>
          <w:sz w:val="24"/>
          <w:szCs w:val="24"/>
          <w:lang w:val="en-US"/>
        </w:rPr>
        <w:t>爱之太恩，忧之太勤</w:t>
      </w:r>
      <w:r>
        <w:rPr>
          <w:rFonts w:hint="eastAsia"/>
          <w:sz w:val="24"/>
          <w:szCs w:val="24"/>
          <w:lang w:val="en-US"/>
        </w:rPr>
        <w:t>”</w:t>
      </w:r>
      <w:r>
        <w:rPr>
          <w:rFonts w:hint="eastAsia"/>
          <w:sz w:val="24"/>
          <w:szCs w:val="24"/>
          <w:lang w:val="en-US"/>
        </w:rPr>
        <w:t>，</w:t>
      </w:r>
      <w:r>
        <w:rPr>
          <w:rFonts w:hint="eastAsia"/>
          <w:sz w:val="24"/>
          <w:szCs w:val="24"/>
          <w:lang w:val="en-US"/>
        </w:rPr>
        <w:t>“</w:t>
      </w:r>
      <w:r>
        <w:rPr>
          <w:rFonts w:hint="eastAsia"/>
          <w:sz w:val="24"/>
          <w:szCs w:val="24"/>
          <w:lang w:val="en-US"/>
        </w:rPr>
        <w:t>旦视而暮抚，已去而复顾</w:t>
      </w:r>
      <w:r>
        <w:rPr>
          <w:rFonts w:hint="eastAsia"/>
          <w:sz w:val="24"/>
          <w:szCs w:val="24"/>
          <w:lang w:val="en-US"/>
        </w:rPr>
        <w:t>”</w:t>
      </w:r>
      <w:r>
        <w:rPr>
          <w:rFonts w:hint="eastAsia"/>
          <w:sz w:val="24"/>
          <w:szCs w:val="24"/>
          <w:lang w:val="en-US"/>
        </w:rPr>
        <w:t>，更有甚者</w:t>
      </w:r>
      <w:r>
        <w:rPr>
          <w:rFonts w:hint="eastAsia"/>
          <w:sz w:val="24"/>
          <w:szCs w:val="24"/>
          <w:lang w:val="en-US"/>
        </w:rPr>
        <w:t>“</w:t>
      </w:r>
      <w:r>
        <w:rPr>
          <w:rFonts w:hint="eastAsia"/>
          <w:sz w:val="24"/>
          <w:szCs w:val="24"/>
          <w:lang w:val="en-US"/>
        </w:rPr>
        <w:t>爪其肤以验其生枯，摇其本以观其疏密</w:t>
      </w:r>
      <w:r>
        <w:rPr>
          <w:rFonts w:hint="eastAsia"/>
          <w:sz w:val="24"/>
          <w:szCs w:val="24"/>
          <w:lang w:val="en-US"/>
        </w:rPr>
        <w:t>”</w:t>
      </w:r>
      <w:r>
        <w:rPr>
          <w:rFonts w:hint="eastAsia"/>
          <w:sz w:val="24"/>
          <w:szCs w:val="24"/>
          <w:lang w:val="en-US"/>
        </w:rPr>
        <w:t>。因此，老师成了教育专线上的教育狂人，紧紧张张的关注着学生的成长和成绩，辛辛苦苦地扭曲着学生的人格和性格，使</w:t>
      </w:r>
      <w:r>
        <w:rPr>
          <w:rFonts w:hint="eastAsia"/>
          <w:sz w:val="24"/>
          <w:szCs w:val="24"/>
          <w:lang w:val="en-US"/>
        </w:rPr>
        <w:t>“</w:t>
      </w:r>
      <w:r>
        <w:rPr>
          <w:rFonts w:hint="eastAsia"/>
          <w:sz w:val="24"/>
          <w:szCs w:val="24"/>
          <w:lang w:val="en-US"/>
        </w:rPr>
        <w:t>其性日以离矣</w:t>
      </w:r>
      <w:r>
        <w:rPr>
          <w:rFonts w:hint="eastAsia"/>
          <w:sz w:val="24"/>
          <w:szCs w:val="24"/>
          <w:lang w:val="en-US"/>
        </w:rPr>
        <w:t>”</w:t>
      </w:r>
      <w:r>
        <w:rPr>
          <w:rFonts w:hint="eastAsia"/>
          <w:sz w:val="24"/>
          <w:szCs w:val="24"/>
          <w:lang w:val="en-US"/>
        </w:rPr>
        <w:t>。学校、家长、社会都把学生的成长成材的唯一方式定位到高考上，定位到教室内。为此，孩子们少了多少快乐和体验啊！</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可是，人上一百，形形色色。在这个世界上学生的考试成绩永远都有好、中、差之分，永远不可能等同。作为一名老师只要能够顺应人的、个体的成长规律，使学生自由的、最大限度发挥个人特长就是最好的教育。所以，对老师而言，或许最合适、最因材施教的方式就是对于有主观能动性的学生择时提醒、鼓励；对于没有主观能动性的学生要进行调动，并帮他树立目标，寻找合适的发展途径。学生的成长环境需要的是自由和宽松，并适度的施以阳光和雨露。有时候，对学生关注、约束的太多实际上是对学生成长的伤害和阻碍。</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可是，拒绝过多的关注和约束，是否意味着完全放手呢？当然不是。学生要得到全面的发展，家庭、学校与社会应该给与学生一个比较宽松的环境，在这个基础上各自承担起相应的责任，只有三者很好地有机统一起来，我们的教育才能实现效果的最优化。在如今生存压力大、生活节奏快的现代社会，很多家长误认为孩子的教育应该是学校的事情，与家长没有的多大的关系，这是一种相当错误的观点；再者就是几代人溺爱一个孩子，为其包办一切，而非引导教育孩子成长。家长要做孩子的榜样；孩子的习惯要从小培养。为人处世的方式家长言传身教，学习习惯家长更是堪为楷模，孩子们在家长的榜样与熏陶的作用下养成诸多好习惯，才能为他们以后的自我成长打下坚实的基础。就好比一棵树，在种下它的时候，如果你将它树得不正，培得不实，它就会歪，歪了不去从根子上纠正它，只知道用两根棍子的外力来支撑它，那这棵树越大则棍子承受的压力也就越大，直到把棍子压垮为止。反之，种正了，培实了，活根了，树就会自然的健康成长，经得起雨雪风霜了，也不需要两根棍子来支撑了。</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rPr>
        <w:t>所以，给孩子自由，也让孩子知对错、明得失，这才是最好的育才啊！</w:t>
      </w:r>
    </w:p>
    <w:sectPr>
      <w:headerReference w:type="default" r:id="rId8"/>
      <w:footerReference w:type="default" r:id="rId9"/>
      <w:type w:val="nextPage"/>
      <w:pgSz w:w="12240" w:h="15840"/>
      <w:pgMar w:top="1440" w:right="1800" w:bottom="1440" w:left="1800" w:header="720" w:footer="720" w:gutter="0"/>
      <w:paperSrc w:first="0" w:other="0"/>
      <w:cols w:space="708"/>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86"/>
    <w:family w:val="auto"/>
    <w:pitch w:val="variable"/>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variable"/>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17E4F"/>
    <w:multiLevelType w:val="multilevel"/>
    <w:tmpl w:val="3BA17E4F"/>
    <w:lvl w:ilvl="0">
      <w:start w:val="4"/>
      <w:numFmt w:val="decimal"/>
      <w:suff w:val="nothing"/>
      <w:lvlText w:val="%1．"/>
      <w:lvlJc w:val="left"/>
      <w:pPr>
        <w:ind w:left="105"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4151FC"/>
    <w:rsid w:val="00C02FC6"/>
    <w:rsid w:val="01291C2C"/>
    <w:rsid w:val="016F0D0C"/>
    <w:rsid w:val="01A223AA"/>
    <w:rsid w:val="02263F2B"/>
    <w:rsid w:val="02AD7CCB"/>
    <w:rsid w:val="02E521AA"/>
    <w:rsid w:val="043C335A"/>
    <w:rsid w:val="05031BB8"/>
    <w:rsid w:val="056A7643"/>
    <w:rsid w:val="05AD58AD"/>
    <w:rsid w:val="05E070B4"/>
    <w:rsid w:val="071D403D"/>
    <w:rsid w:val="072C68B3"/>
    <w:rsid w:val="087B6684"/>
    <w:rsid w:val="088B114B"/>
    <w:rsid w:val="08F928EA"/>
    <w:rsid w:val="08FB7251"/>
    <w:rsid w:val="0A72121B"/>
    <w:rsid w:val="0AA32B82"/>
    <w:rsid w:val="0B0D5685"/>
    <w:rsid w:val="0CA92D98"/>
    <w:rsid w:val="0CC94249"/>
    <w:rsid w:val="0CF71247"/>
    <w:rsid w:val="0D0C67C3"/>
    <w:rsid w:val="0EC105C5"/>
    <w:rsid w:val="0F430FD4"/>
    <w:rsid w:val="12822BFE"/>
    <w:rsid w:val="137658DA"/>
    <w:rsid w:val="137759EE"/>
    <w:rsid w:val="137E6912"/>
    <w:rsid w:val="152A467A"/>
    <w:rsid w:val="15503895"/>
    <w:rsid w:val="15BD280F"/>
    <w:rsid w:val="15C91292"/>
    <w:rsid w:val="16181299"/>
    <w:rsid w:val="17346ED0"/>
    <w:rsid w:val="17DD229B"/>
    <w:rsid w:val="182806F1"/>
    <w:rsid w:val="18985B93"/>
    <w:rsid w:val="19A4063F"/>
    <w:rsid w:val="1B715E8B"/>
    <w:rsid w:val="1B72202B"/>
    <w:rsid w:val="1D3E7447"/>
    <w:rsid w:val="1DBD13BC"/>
    <w:rsid w:val="1E572224"/>
    <w:rsid w:val="1E9F5CFE"/>
    <w:rsid w:val="1EC83F58"/>
    <w:rsid w:val="1EF86BDC"/>
    <w:rsid w:val="1F875DC5"/>
    <w:rsid w:val="1FDA6176"/>
    <w:rsid w:val="20143C30"/>
    <w:rsid w:val="21495EBD"/>
    <w:rsid w:val="21EC01E0"/>
    <w:rsid w:val="22C20201"/>
    <w:rsid w:val="24233916"/>
    <w:rsid w:val="243876D7"/>
    <w:rsid w:val="24861C47"/>
    <w:rsid w:val="25222959"/>
    <w:rsid w:val="2585494E"/>
    <w:rsid w:val="25915EDE"/>
    <w:rsid w:val="268C04A4"/>
    <w:rsid w:val="283666DF"/>
    <w:rsid w:val="28FF60DC"/>
    <w:rsid w:val="2A5C5200"/>
    <w:rsid w:val="2B2D63BD"/>
    <w:rsid w:val="2B5F5DAC"/>
    <w:rsid w:val="2BB45EA5"/>
    <w:rsid w:val="2C7F43EC"/>
    <w:rsid w:val="2D1535BD"/>
    <w:rsid w:val="2DC54C70"/>
    <w:rsid w:val="2DE73B16"/>
    <w:rsid w:val="2E10410A"/>
    <w:rsid w:val="2E6C65AC"/>
    <w:rsid w:val="2EAC6986"/>
    <w:rsid w:val="2EDA7F2E"/>
    <w:rsid w:val="2F252755"/>
    <w:rsid w:val="2F495922"/>
    <w:rsid w:val="2F6A7277"/>
    <w:rsid w:val="309F371F"/>
    <w:rsid w:val="31947FB6"/>
    <w:rsid w:val="31A06E0E"/>
    <w:rsid w:val="326B6733"/>
    <w:rsid w:val="33697845"/>
    <w:rsid w:val="338E5EE1"/>
    <w:rsid w:val="34084EE4"/>
    <w:rsid w:val="35531555"/>
    <w:rsid w:val="355349B3"/>
    <w:rsid w:val="355C7838"/>
    <w:rsid w:val="35B455FD"/>
    <w:rsid w:val="36A82FDB"/>
    <w:rsid w:val="377E337B"/>
    <w:rsid w:val="387F4617"/>
    <w:rsid w:val="38F71514"/>
    <w:rsid w:val="3A670E7C"/>
    <w:rsid w:val="3B5570E7"/>
    <w:rsid w:val="3B872AF1"/>
    <w:rsid w:val="3B984AF2"/>
    <w:rsid w:val="3D6413AE"/>
    <w:rsid w:val="402E0133"/>
    <w:rsid w:val="404349BC"/>
    <w:rsid w:val="40C43051"/>
    <w:rsid w:val="424E1C9B"/>
    <w:rsid w:val="428B0F82"/>
    <w:rsid w:val="42BE0376"/>
    <w:rsid w:val="42F15FBE"/>
    <w:rsid w:val="44BA62EB"/>
    <w:rsid w:val="44E71F35"/>
    <w:rsid w:val="45646E8E"/>
    <w:rsid w:val="460E5998"/>
    <w:rsid w:val="46BE5320"/>
    <w:rsid w:val="46E01D24"/>
    <w:rsid w:val="46F863EA"/>
    <w:rsid w:val="47327068"/>
    <w:rsid w:val="47D01679"/>
    <w:rsid w:val="482A25A7"/>
    <w:rsid w:val="483B1EB9"/>
    <w:rsid w:val="496211C9"/>
    <w:rsid w:val="49EC0F55"/>
    <w:rsid w:val="4AC34A8A"/>
    <w:rsid w:val="4AE31FDA"/>
    <w:rsid w:val="4BFE220D"/>
    <w:rsid w:val="4D1A67EF"/>
    <w:rsid w:val="4D23778A"/>
    <w:rsid w:val="4E307B8D"/>
    <w:rsid w:val="4E686A30"/>
    <w:rsid w:val="4E6E6794"/>
    <w:rsid w:val="4F647A80"/>
    <w:rsid w:val="527B490A"/>
    <w:rsid w:val="53011315"/>
    <w:rsid w:val="5346131C"/>
    <w:rsid w:val="53712B90"/>
    <w:rsid w:val="53D23F89"/>
    <w:rsid w:val="54DD55AD"/>
    <w:rsid w:val="552762A8"/>
    <w:rsid w:val="567B021B"/>
    <w:rsid w:val="579D49B9"/>
    <w:rsid w:val="57A562BB"/>
    <w:rsid w:val="57D41D4A"/>
    <w:rsid w:val="596C49C6"/>
    <w:rsid w:val="5D4708B5"/>
    <w:rsid w:val="5E0B373C"/>
    <w:rsid w:val="5E68798D"/>
    <w:rsid w:val="5F5B645C"/>
    <w:rsid w:val="5F837323"/>
    <w:rsid w:val="5FA063C1"/>
    <w:rsid w:val="5FA705C0"/>
    <w:rsid w:val="5FD37E02"/>
    <w:rsid w:val="604E2587"/>
    <w:rsid w:val="607043C8"/>
    <w:rsid w:val="609F3BA0"/>
    <w:rsid w:val="617A2CEB"/>
    <w:rsid w:val="6256495E"/>
    <w:rsid w:val="63161C12"/>
    <w:rsid w:val="63324D8E"/>
    <w:rsid w:val="639E1CDB"/>
    <w:rsid w:val="64231C45"/>
    <w:rsid w:val="64DB0A9B"/>
    <w:rsid w:val="65680A2C"/>
    <w:rsid w:val="65EA6347"/>
    <w:rsid w:val="67041502"/>
    <w:rsid w:val="67857539"/>
    <w:rsid w:val="67873E25"/>
    <w:rsid w:val="68915A5B"/>
    <w:rsid w:val="68A70E98"/>
    <w:rsid w:val="699D3CFA"/>
    <w:rsid w:val="69A05176"/>
    <w:rsid w:val="69B82485"/>
    <w:rsid w:val="69CE63AC"/>
    <w:rsid w:val="6A242EE4"/>
    <w:rsid w:val="6AC955B0"/>
    <w:rsid w:val="6C0129A8"/>
    <w:rsid w:val="6C056A2B"/>
    <w:rsid w:val="6C254D64"/>
    <w:rsid w:val="6D0857C7"/>
    <w:rsid w:val="6D11643C"/>
    <w:rsid w:val="6D601238"/>
    <w:rsid w:val="6DC112AF"/>
    <w:rsid w:val="6DF405BA"/>
    <w:rsid w:val="6E2218FA"/>
    <w:rsid w:val="6EAD5B7A"/>
    <w:rsid w:val="6F522B52"/>
    <w:rsid w:val="6FD825E9"/>
    <w:rsid w:val="705D1800"/>
    <w:rsid w:val="707A4809"/>
    <w:rsid w:val="707F1792"/>
    <w:rsid w:val="71AC6FB9"/>
    <w:rsid w:val="72411F9D"/>
    <w:rsid w:val="731C39BE"/>
    <w:rsid w:val="74215941"/>
    <w:rsid w:val="751B5042"/>
    <w:rsid w:val="759635A5"/>
    <w:rsid w:val="761C2D1F"/>
    <w:rsid w:val="78305446"/>
    <w:rsid w:val="78CF4E7A"/>
    <w:rsid w:val="79361B3B"/>
    <w:rsid w:val="796320F2"/>
    <w:rsid w:val="79C446B2"/>
    <w:rsid w:val="79E7689E"/>
    <w:rsid w:val="7A234F4F"/>
    <w:rsid w:val="7B8C2B60"/>
    <w:rsid w:val="7CAF4890"/>
    <w:rsid w:val="7D141BD0"/>
    <w:rsid w:val="7D5D6B41"/>
    <w:rsid w:val="7D651B70"/>
    <w:rsid w:val="7F5B0CFF"/>
    <w:rsid w:val="7F5F443E"/>
  </w:rsids>
  <w:docVars>
    <w:docVar w:name="commondata" w:val="eyJoZGlkIjoiNzc5MmFmZWE5NjhiNjc0MDFhMzExMTEyODljZDQxMGU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spacing w:before="100" w:beforeAutospacing="1" w:after="10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paragraph" w:styleId="BodyText">
    <w:name w:val="Body Text"/>
    <w:basedOn w:val="Normal"/>
    <w:qFormat/>
    <w:pPr>
      <w:spacing w:after="120"/>
    </w:p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pPr>
      <w:spacing w:before="100" w:beforeAutospacing="1" w:after="100" w:afterAutospacing="1"/>
      <w:ind w:left="0" w:right="0"/>
      <w:jc w:val="left"/>
    </w:pPr>
    <w:rPr>
      <w:kern w:val="0"/>
      <w:sz w:val="24"/>
      <w:lang w:val="en-US" w:eastAsia="zh-CN" w:bidi="ar"/>
    </w:rPr>
  </w:style>
  <w:style w:type="paragraph" w:styleId="Title">
    <w:name w:val="Title"/>
    <w:basedOn w:val="Normal"/>
    <w:next w:val="Normal"/>
    <w:uiPriority w:val="10"/>
    <w:qFormat/>
    <w:pPr>
      <w:spacing w:before="240" w:after="60"/>
      <w:jc w:val="center"/>
      <w:outlineLvl w:val="0"/>
    </w:pPr>
    <w:rPr>
      <w:rFonts w:ascii="Cambria" w:eastAsia="宋体" w:hAnsi="Cambria" w:cs="Times New Roman"/>
      <w:b/>
      <w:bCs/>
      <w:sz w:val="32"/>
      <w:szCs w:val="32"/>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customStyle="1" w:styleId="a">
    <w:name w:val="列表段落 字符"/>
    <w:basedOn w:val="DefaultParagraphFont"/>
    <w:link w:val="msolistparagraph"/>
    <w:rPr>
      <w:lang w:eastAsia="zh-CN"/>
    </w:rPr>
  </w:style>
  <w:style w:type="paragraph" w:customStyle="1" w:styleId="msolistparagraph">
    <w:name w:val="msolistparagraph"/>
    <w:basedOn w:val="Normal"/>
    <w:link w:val="a"/>
    <w:pPr>
      <w:keepNext w:val="0"/>
      <w:keepLines w:val="0"/>
      <w:widowControl w:val="0"/>
      <w:suppressLineNumbers w:val="0"/>
      <w:spacing w:before="0" w:beforeAutospacing="0" w:after="0" w:afterAutospacing="0" w:line="360" w:lineRule="auto"/>
      <w:ind w:left="0" w:right="0" w:firstLine="420" w:firstLineChars="200"/>
      <w:jc w:val="left"/>
    </w:pPr>
    <w:rPr>
      <w:rFonts w:ascii="Calibri" w:eastAsia="宋体" w:hAnsi="Calibri" w:cs="Times New Roman" w:hint="default"/>
      <w:kern w:val="0"/>
      <w:sz w:val="20"/>
      <w:szCs w:val="20"/>
      <w:lang w:val="en-US" w:eastAsia="zh-CN" w:bidi="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image" Target="media/image3.wmf" /><Relationship Id="rId7" Type="http://schemas.openxmlformats.org/officeDocument/2006/relationships/image" Target="media/image4.wmf"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157261920</TotalTime>
  <Pages>26</Pages>
  <Words>1007</Words>
  <Characters>1037</Characters>
  <Application>Microsoft Office Word</Application>
  <DocSecurity>0</DocSecurity>
  <Lines>0</Lines>
  <Paragraphs>0</Paragraphs>
  <ScaleCrop>false</ScaleCrop>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zouyanmei</dc:creator>
  <cp:lastModifiedBy>自由行走的花(邹)</cp:lastModifiedBy>
  <cp:revision>0</cp:revision>
  <dcterms:created xsi:type="dcterms:W3CDTF">2022-03-09T05:01:51Z</dcterms:created>
  <dcterms:modified xsi:type="dcterms:W3CDTF">2024-04-30T15:09:58Z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