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pPr>
        <w:keepNext w:val="0"/>
        <w:keepLines w:val="0"/>
        <w:widowControl w:val="0"/>
        <w:suppressLineNumbers w:val="0"/>
        <w:spacing w:before="0" w:beforeAutospacing="0" w:after="0" w:afterAutospacing="0"/>
        <w:ind w:right="0" w:firstLine="280" w:firstLineChars="100"/>
        <w:jc w:val="left"/>
        <w:textAlignment w:val="center"/>
        <w:rPr>
          <w:rFonts w:ascii="微软雅黑" w:eastAsia="微软雅黑" w:hAnsi="微软雅黑" w:cs="微软雅黑" w:hint="default"/>
          <w:b/>
          <w:bCs w:val="0"/>
          <w:kern w:val="2"/>
          <w:sz w:val="28"/>
          <w:szCs w:val="28"/>
          <w:lang w:val="en-US" w:eastAsia="zh-CN" w:bidi="ar"/>
        </w:rPr>
      </w:pPr>
      <w:r>
        <w:rPr>
          <w:rFonts w:ascii="微软雅黑" w:eastAsia="微软雅黑" w:hAnsi="微软雅黑" w:cs="微软雅黑" w:hint="eastAsia"/>
          <w:b/>
          <w:bCs w:val="0"/>
          <w:kern w:val="2"/>
          <w:sz w:val="28"/>
          <w:szCs w:val="28"/>
          <w:lang w:val="en-US" w:eastAsia="zh-CN" w:bidi="ar"/>
        </w:rPr>
        <w:drawing>
          <wp:anchor simplePos="0" relativeHeight="251658240" behindDoc="0" locked="0" layoutInCell="1" allowOverlap="1">
            <wp:simplePos x="0" y="0"/>
            <wp:positionH relativeFrom="page">
              <wp:posOffset>11176000</wp:posOffset>
            </wp:positionH>
            <wp:positionV relativeFrom="topMargin">
              <wp:posOffset>10972800</wp:posOffset>
            </wp:positionV>
            <wp:extent cx="330200" cy="4826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
                    <a:stretch>
                      <a:fillRect/>
                    </a:stretch>
                  </pic:blipFill>
                  <pic:spPr>
                    <a:xfrm>
                      <a:off x="0" y="0"/>
                      <a:ext cx="330200" cy="482600"/>
                    </a:xfrm>
                    <a:prstGeom prst="rect">
                      <a:avLst/>
                    </a:prstGeom>
                  </pic:spPr>
                </pic:pic>
              </a:graphicData>
            </a:graphic>
          </wp:anchor>
        </w:drawing>
      </w:r>
      <w:r>
        <w:rPr>
          <w:rFonts w:ascii="微软雅黑" w:eastAsia="微软雅黑" w:hAnsi="微软雅黑" w:cs="微软雅黑" w:hint="eastAsia"/>
          <w:b/>
          <w:bCs w:val="0"/>
          <w:kern w:val="2"/>
          <w:sz w:val="28"/>
          <w:szCs w:val="28"/>
          <w:lang w:val="en-US" w:eastAsia="zh-CN" w:bidi="ar"/>
        </w:rPr>
        <w:t>2023</w:t>
      </w:r>
      <w:r>
        <w:rPr>
          <w:rFonts w:ascii="微软雅黑" w:eastAsia="微软雅黑" w:hAnsi="微软雅黑" w:cs="微软雅黑" w:hint="eastAsia"/>
          <w:b/>
          <w:bCs w:val="0"/>
          <w:kern w:val="2"/>
          <w:sz w:val="28"/>
          <w:szCs w:val="28"/>
          <w:lang w:val="en-US" w:eastAsia="zh-CN" w:bidi="ar"/>
        </w:rPr>
        <w:t>—</w:t>
      </w:r>
      <w:r>
        <w:rPr>
          <w:rFonts w:ascii="微软雅黑" w:eastAsia="微软雅黑" w:hAnsi="微软雅黑" w:cs="微软雅黑" w:hint="eastAsia"/>
          <w:b/>
          <w:bCs w:val="0"/>
          <w:kern w:val="2"/>
          <w:sz w:val="28"/>
          <w:szCs w:val="28"/>
          <w:lang w:val="en-US" w:eastAsia="zh-CN" w:bidi="ar"/>
        </w:rPr>
        <w:t>2024学年高二语文下学期期末冲刺教考衔接检测卷（五）</w:t>
      </w:r>
    </w:p>
    <w:p>
      <w:pPr>
        <w:widowControl w:val="0"/>
        <w:spacing w:after="120"/>
        <w:ind w:firstLine="1680" w:firstLineChars="600"/>
        <w:jc w:val="both"/>
        <w:rPr>
          <w:rFonts w:ascii="宋体" w:eastAsia="宋体" w:hAnsi="宋体" w:cs="宋体" w:hint="default"/>
          <w:b/>
          <w:bCs w:val="0"/>
          <w:kern w:val="2"/>
          <w:sz w:val="24"/>
          <w:szCs w:val="24"/>
          <w:lang w:val="en-US" w:eastAsia="zh-CN" w:bidi="ar"/>
        </w:rPr>
      </w:pPr>
      <w:r>
        <w:rPr>
          <w:rFonts w:ascii="黑体" w:eastAsia="黑体" w:hAnsi="黑体" w:cs="黑体" w:hint="eastAsia"/>
          <w:b/>
          <w:bCs w:val="0"/>
          <w:color w:val="FF0000"/>
          <w:kern w:val="2"/>
          <w:sz w:val="28"/>
          <w:szCs w:val="28"/>
          <w:lang w:val="en-US" w:eastAsia="zh-CN" w:bidi="ar"/>
        </w:rPr>
        <w:t>（统编版教材选择性必修中、下册）</w:t>
      </w:r>
    </w:p>
    <w:p>
      <w:pPr>
        <w:spacing w:line="360" w:lineRule="auto"/>
        <w:rPr>
          <w:rFonts w:hint="default"/>
          <w:b/>
          <w:bCs/>
          <w:sz w:val="24"/>
          <w:szCs w:val="24"/>
          <w:lang w:val="en-US"/>
        </w:rPr>
      </w:pPr>
      <w:r>
        <w:rPr>
          <w:rFonts w:hint="eastAsia"/>
          <w:b/>
          <w:bCs/>
          <w:sz w:val="24"/>
          <w:szCs w:val="24"/>
          <w:lang w:val="en-US" w:eastAsia="zh-CN"/>
        </w:rPr>
        <w:t>一、现代文阅读（</w:t>
      </w:r>
      <w:r>
        <w:rPr>
          <w:rFonts w:hint="default"/>
          <w:b/>
          <w:bCs/>
          <w:sz w:val="24"/>
          <w:szCs w:val="24"/>
          <w:lang w:val="en-US" w:eastAsia="zh-CN"/>
        </w:rPr>
        <w:t>35</w:t>
      </w:r>
      <w:r>
        <w:rPr>
          <w:rFonts w:hint="eastAsia"/>
          <w:b/>
          <w:bCs/>
          <w:sz w:val="24"/>
          <w:szCs w:val="24"/>
          <w:lang w:val="en-US" w:eastAsia="zh-CN"/>
        </w:rPr>
        <w:t>分）</w:t>
      </w:r>
    </w:p>
    <w:p>
      <w:pPr>
        <w:spacing w:line="360" w:lineRule="auto"/>
        <w:rPr>
          <w:rFonts w:hint="default"/>
          <w:b/>
          <w:bCs/>
          <w:sz w:val="24"/>
          <w:szCs w:val="24"/>
          <w:lang w:val="en-US"/>
        </w:rPr>
      </w:pPr>
      <w:r>
        <w:rPr>
          <w:rFonts w:hint="eastAsia"/>
          <w:b/>
          <w:bCs/>
          <w:sz w:val="24"/>
          <w:szCs w:val="24"/>
          <w:lang w:val="en-US" w:eastAsia="zh-CN"/>
        </w:rPr>
        <w:t>（一）现代文阅读</w:t>
      </w:r>
      <w:r>
        <w:rPr>
          <w:rFonts w:hint="default"/>
          <w:b/>
          <w:bCs/>
          <w:sz w:val="24"/>
          <w:szCs w:val="24"/>
          <w:lang w:val="en-US" w:eastAsia="zh-CN"/>
        </w:rPr>
        <w:t>Ⅰ</w:t>
      </w:r>
      <w:r>
        <w:rPr>
          <w:rFonts w:hint="eastAsia"/>
          <w:b/>
          <w:bCs/>
          <w:sz w:val="24"/>
          <w:szCs w:val="24"/>
          <w:lang w:val="en-US" w:eastAsia="zh-CN"/>
        </w:rPr>
        <w:t>（本题共</w:t>
      </w:r>
      <w:r>
        <w:rPr>
          <w:rFonts w:hint="default"/>
          <w:b/>
          <w:bCs/>
          <w:sz w:val="24"/>
          <w:szCs w:val="24"/>
          <w:lang w:val="en-US" w:eastAsia="zh-CN"/>
        </w:rPr>
        <w:t>5</w:t>
      </w:r>
      <w:r>
        <w:rPr>
          <w:rFonts w:hint="eastAsia"/>
          <w:b/>
          <w:bCs/>
          <w:sz w:val="24"/>
          <w:szCs w:val="24"/>
          <w:lang w:val="en-US" w:eastAsia="zh-CN"/>
        </w:rPr>
        <w:t>小题，</w:t>
      </w:r>
      <w:r>
        <w:rPr>
          <w:rFonts w:hint="default"/>
          <w:b/>
          <w:bCs/>
          <w:sz w:val="24"/>
          <w:szCs w:val="24"/>
          <w:lang w:val="en-US" w:eastAsia="zh-CN"/>
        </w:rPr>
        <w:t>19</w:t>
      </w:r>
      <w:r>
        <w:rPr>
          <w:rFonts w:hint="eastAsia"/>
          <w:b/>
          <w:bCs/>
          <w:sz w:val="24"/>
          <w:szCs w:val="24"/>
          <w:lang w:val="en-US" w:eastAsia="zh-CN"/>
        </w:rPr>
        <w:t>分）</w:t>
      </w:r>
    </w:p>
    <w:p>
      <w:pPr>
        <w:spacing w:line="360" w:lineRule="auto"/>
        <w:rPr>
          <w:rFonts w:hint="default"/>
          <w:sz w:val="24"/>
          <w:szCs w:val="24"/>
          <w:lang w:val="en-US"/>
        </w:rPr>
      </w:pPr>
      <w:r>
        <w:rPr>
          <w:rFonts w:hint="eastAsia"/>
          <w:sz w:val="24"/>
          <w:szCs w:val="24"/>
          <w:lang w:val="en-US" w:eastAsia="zh-CN"/>
        </w:rPr>
        <w:t>阅读下面的文字，完成</w:t>
      </w:r>
      <w:r>
        <w:rPr>
          <w:rFonts w:hint="default"/>
          <w:sz w:val="24"/>
          <w:szCs w:val="24"/>
          <w:lang w:val="en-US" w:eastAsia="zh-CN"/>
        </w:rPr>
        <w:t>1~5</w:t>
      </w:r>
      <w:r>
        <w:rPr>
          <w:rFonts w:hint="eastAsia"/>
          <w:sz w:val="24"/>
          <w:szCs w:val="24"/>
          <w:lang w:val="en-US" w:eastAsia="zh-CN"/>
        </w:rPr>
        <w:t>小题。</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b/>
          <w:bCs/>
          <w:kern w:val="2"/>
          <w:sz w:val="24"/>
          <w:szCs w:val="24"/>
          <w:lang w:val="en-US"/>
        </w:rPr>
      </w:pPr>
      <w:r>
        <w:rPr>
          <w:rFonts w:ascii="楷体" w:eastAsia="楷体" w:hAnsi="楷体" w:cs="楷体" w:hint="eastAsia"/>
          <w:b/>
          <w:bCs/>
          <w:kern w:val="2"/>
          <w:sz w:val="24"/>
          <w:szCs w:val="24"/>
          <w:lang w:val="en-US" w:eastAsia="zh-CN" w:bidi="ar"/>
        </w:rPr>
        <w:t>材料一：</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福柯特别强调历史和事件中的缝隙和褶皱。历史本来只是由一些分散的事件形式呈现出来的东西，是历史学家为了呈现事件的连续性，通过分析可能会回避、抵制、消除某些东西，但却从未意识到他们已经把活生生的、脆弱的、颤抖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历史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漏过去了。当我们进一步去审视沈从文的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乡愁</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以及</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乡愁乌托邦</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，我们同样发现了历史和事件中的缝隙和褶皱。</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边城》在沈从文回湘西前已创作了前6小节，后15小节是他回北京后续写的。毫无疑问，回到湘西世界的行为，对他本身的创作经验产生了极大的改变和影响。尽管沈从文愿意以一枝诗意的笔去穷尽和表现湘西世界的所有美好，然去乡十八年，在他的真实视野下，在当时清醒的理智认识中，真正的湘西世界却是丑陋黑暗穷困堕落的。这个创作间的断裂和创作体验上的变化是我们要正视的。</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关于乡愁，关于故乡的回忆和想象，本身就是一种现实的虚构。王德威指出，关于故乡的创作实际上存在一个两难境地，那就是</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再现故乡本来的面貌，重组往日生活的情境，却总无奈地带出想象与原欲、文字与世界、回忆与</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往事</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间的罅隙</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。因此，在对</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乡愁</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的抒写中，由于时间和空间的阻隔，原原本本地再现故乡的原貌已经是不可能的，过去与现在、当下与未来相互交织，所以他们实际上在过去与现在、理想与现实之间游走，既看到故乡的美好又无法忽视它当下的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失落</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清楚了沈从文创作《边城》时在创作经验上的撕裂和矛盾的二重性后，我们就更清楚沈从文的《边城》并不单单是呈现了一个纯粹的田园视景，而是一种寓言式的悲剧性写作。关于寓言，本雅明概括为面对现代废墟而陷于震惊的人们的一种言说方式，詹姆逊则将所有第三世界的文本概括为</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民族寓言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在他看来，第三世界文本中总存在一个大写的异己读者，总是以民族寓言的形式来投射一种政治：以个人命运来投射整个社会文化的缩影和冲击。所以在评价鲁迅的《狂人日记》时，詹姆逊认为，如果我们体会不到文本中寓言式的共振，我们就很难恰当地欣赏鲁迅文本的表达力量。套用他的话，如果我们体会不到《边城》作为悲剧寓言式抒写和政治共振，我们也很难恰当地欣赏沈从文文本的表达力量。</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所以，在现代性的背景下，</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乡愁</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不仅仅是对故乡的思念和美好想象，它可以既是一种指向未来的乌托邦表现图景，又是针对现代性进行批判的重要维度。我们所要努力探寻的是透过现象，将现象虚幻的实在内容打碎，在重新的融合中让其真理内容自在地表征出来。沈从文在《边城》中的文字充满张力，彰显着</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所说</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和</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所示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之间的差异和断裂，我们在阅读的时候应该将阅读目光停留于文本叙述中的断裂、空白和缝隙。</w:t>
      </w:r>
    </w:p>
    <w:p>
      <w:pPr>
        <w:keepNext w:val="0"/>
        <w:keepLines w:val="0"/>
        <w:widowControl w:val="0"/>
        <w:suppressLineNumbers w:val="0"/>
        <w:autoSpaceDE/>
        <w:autoSpaceDN w:val="0"/>
        <w:spacing w:before="0" w:beforeAutospacing="0" w:after="0" w:afterAutospacing="0" w:line="360" w:lineRule="auto"/>
        <w:ind w:left="0" w:right="0" w:firstLine="420"/>
        <w:jc w:val="righ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（摘编自肖琼《乡愁乌托邦与沈从文&lt;边城&gt;中的悲剧性表达》）</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b/>
          <w:bCs/>
          <w:kern w:val="2"/>
          <w:sz w:val="24"/>
          <w:szCs w:val="24"/>
          <w:lang w:val="en-US"/>
        </w:rPr>
      </w:pPr>
      <w:r>
        <w:rPr>
          <w:rFonts w:ascii="楷体" w:eastAsia="楷体" w:hAnsi="楷体" w:cs="楷体" w:hint="eastAsia"/>
          <w:b/>
          <w:bCs/>
          <w:kern w:val="2"/>
          <w:sz w:val="24"/>
          <w:szCs w:val="24"/>
          <w:lang w:val="en-US" w:eastAsia="zh-CN" w:bidi="ar"/>
        </w:rPr>
        <w:t>材料二：</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在传统的文化语境中，命运常常被看作不可预测、不可把握的存在，实际上，命运无常才是人生最真实最自然的状态。在小说中，存在着两条线索：一是自然美与人性美的诗意叙事，一是其背后隐含的自然命运。前者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，后者则体现出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推动了悲剧的走向，但其本身并不能构成悲剧，两者的矛盾冲突才能形成文本叙事的内在张力，也是悲剧的根源所在。根据黑格尔的悲剧美学理论，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悲惨</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和</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悲剧</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含义是不同的，前者是存在于表面的、清楚明白的冲突对立，例如正与邪、好与坏；后者则是矛盾的双方都没有过错，都是独立自洽的，但由于两者间的道理相互冲突、难以调和，从而造成了无法挽回的后果。在小说中，沈从文将</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的协调和冲突同时表现到了极致，一方面，隔绝俗世的山城、原始淳朴的人性和未被现代文明扭曲的人生形式为命运的天然发展创设了真实、无碍的环境，</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潜藏在</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的表象之下，和谐共生；另一方面，命运真实而无端的前进破坏了美的外在形式，两者相互影响、相互支撑、相互冲突，一步步推向必然的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悲剧</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0" w:right="0" w:firstLine="420"/>
        <w:jc w:val="lef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但必须指出的是，悲剧虽然更体现出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的倾向，但也并不与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决然对立。实际上，</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是相互交织难舍难分的。结合上述黑格尔的美学理论，</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是悲剧形成所不可或缺的一个方面，在小说中，正是翠翠的善良美丽构成了悲剧结局的深刻性。同样的，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也推动着</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的纵深发展，成为审美中的重要元素。在中国传统文学中，悲愁是一个重要的情感意识，尤其是对历史变幻、人生无常的感慨，在诗文辞赋中十分常见，并且与西方不同，中国悲剧意识在形式上</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不是如希腊戏剧般的惨烈</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，而是</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一种沉郁的内在情感的柔性与韧性</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w:t>
      </w:r>
      <w:r>
        <w:rPr>
          <w:rFonts w:ascii="楷体" w:eastAsia="楷体" w:hAnsi="楷体" w:cs="楷体" w:hint="eastAsia"/>
          <w:kern w:val="2"/>
          <w:sz w:val="24"/>
          <w:szCs w:val="24"/>
          <w:lang w:val="en-US" w:eastAsia="zh-CN" w:bidi="ar"/>
        </w:rPr>
        <w:t>在内容上则不局限于俗世的爱恨困扰，更多地思考人生和命运等哲学意义上的问题。这种悲剧意识形成了独特的悲剧之美，即</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怨而不怒的中和之美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在和谐整饬的古典结构中透露着悲剧意蕴</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，在小说中，边城的自然风物是美的，人物全部都是良善的，悲哀潜在美的表象下，没有那么浓重强烈，而是一种由内而外散发的忧郁感，正所谓</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哀而不伤</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，更具有良好的审美体验。可以说，</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是构成悲剧的重要元素，它冲淡了悲剧在形式上的惨烈，但却使悲剧更具有了直击人心的力量，而以</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为内涵的悲剧美也提升了</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的层次与品格。</w:t>
      </w:r>
    </w:p>
    <w:p>
      <w:pPr>
        <w:keepNext w:val="0"/>
        <w:keepLines w:val="0"/>
        <w:widowControl w:val="0"/>
        <w:suppressLineNumbers w:val="0"/>
        <w:autoSpaceDE/>
        <w:autoSpaceDN w:val="0"/>
        <w:spacing w:before="0" w:beforeAutospacing="0" w:after="0" w:afterAutospacing="0" w:line="360" w:lineRule="auto"/>
        <w:ind w:left="0" w:right="0" w:firstLine="420"/>
        <w:jc w:val="right"/>
        <w:textAlignment w:val="center"/>
        <w:rPr>
          <w:rFonts w:ascii="Times New Roman" w:eastAsia="宋体" w:hAnsi="Times New Roman" w:cs="Times New Roman" w:hint="default"/>
          <w:kern w:val="2"/>
          <w:sz w:val="24"/>
          <w:szCs w:val="24"/>
          <w:lang w:val="en-US"/>
        </w:rPr>
      </w:pPr>
      <w:r>
        <w:rPr>
          <w:rFonts w:ascii="楷体" w:eastAsia="楷体" w:hAnsi="楷体" w:cs="楷体" w:hint="eastAsia"/>
          <w:kern w:val="2"/>
          <w:sz w:val="24"/>
          <w:szCs w:val="24"/>
          <w:lang w:val="en-US" w:eastAsia="zh-CN" w:bidi="ar"/>
        </w:rPr>
        <w:t>（摘录自吴涵《沈从文&lt;边城&gt;中的</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楷体" w:eastAsia="楷体" w:hAnsi="楷体" w:cs="楷体"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1</w:t>
      </w:r>
      <w:r>
        <w:rPr>
          <w:rFonts w:ascii="Times New Roman" w:eastAsia="宋体" w:hAnsi="Times New Roman" w:cs="Times New Roman" w:hint="eastAsia"/>
          <w:kern w:val="2"/>
          <w:sz w:val="24"/>
          <w:szCs w:val="24"/>
          <w:lang w:val="en-US" w:eastAsia="zh-CN" w:bidi="ar"/>
        </w:rPr>
        <w:t>．下列对材料相关内容的理解和分析，不正确的一项是（</w:t>
      </w:r>
      <w:r>
        <w:rPr>
          <w:rFonts w:ascii="Times New Roman" w:eastAsia="宋体" w:hAnsi="Times New Roman" w:cs="Times New Roman" w:hint="default"/>
          <w:kern w:val="2"/>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Times New Roman"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Times New Roman" w:hint="eastAsia"/>
          <w:kern w:val="2"/>
          <w:sz w:val="24"/>
          <w:szCs w:val="24"/>
          <w:lang w:val="en-US" w:eastAsia="zh-CN" w:bidi="ar"/>
        </w:rPr>
        <w:t>．文学作品中</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历史和事件中的缝隙和褶皱</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是指在作品叙事中作家无意间遗漏的历史角落。</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Times New Roman" w:hint="eastAsia"/>
          <w:kern w:val="2"/>
          <w:sz w:val="24"/>
          <w:szCs w:val="24"/>
          <w:lang w:val="en-US" w:eastAsia="zh-CN" w:bidi="ar"/>
        </w:rPr>
        <w:t>．詹姆逊认为，沈从文的乡愁抒写是民族寓言的表现形式，以此来投射社会文化的缩影和冲击。</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Times New Roman" w:hint="eastAsia"/>
          <w:kern w:val="2"/>
          <w:sz w:val="24"/>
          <w:szCs w:val="24"/>
          <w:lang w:val="en-US" w:eastAsia="zh-CN" w:bidi="ar"/>
        </w:rPr>
        <w:t>．作为自然命运的</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历史和事件中的缝隙和皱褶</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往往潜藏在作者的表层叙事之下。</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Times New Roman" w:hint="eastAsia"/>
          <w:kern w:val="2"/>
          <w:sz w:val="24"/>
          <w:szCs w:val="24"/>
          <w:lang w:val="en-US" w:eastAsia="zh-CN" w:bidi="ar"/>
        </w:rPr>
        <w:t>．小说《边城》中的</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彼此冲突形成了文本叙事的内在张力，也成为悲剧的根源。</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2</w:t>
      </w:r>
      <w:r>
        <w:rPr>
          <w:rFonts w:ascii="Times New Roman" w:eastAsia="宋体" w:hAnsi="Times New Roman" w:cs="Times New Roman" w:hint="eastAsia"/>
          <w:kern w:val="2"/>
          <w:sz w:val="24"/>
          <w:szCs w:val="24"/>
          <w:lang w:val="en-US" w:eastAsia="zh-CN" w:bidi="ar"/>
        </w:rPr>
        <w:t>．根据材料内容，下列说法正确的一项是（</w:t>
      </w:r>
      <w:r>
        <w:rPr>
          <w:rFonts w:ascii="Times New Roman" w:eastAsia="Times New Roman" w:hAnsi="Times New Roman" w:cs="Times New Roman" w:hint="default"/>
          <w:kern w:val="0"/>
          <w:sz w:val="24"/>
          <w:szCs w:val="24"/>
          <w:lang w:val="en-US" w:eastAsia="zh-CN" w:bidi="ar"/>
        </w:rPr>
        <w:t>  </w:t>
      </w:r>
      <w:r>
        <w:rPr>
          <w:rFonts w:ascii="Times New Roman" w:eastAsia="等线" w:hAnsi="Times New Roman" w:cs="Times New Roman" w:hint="default"/>
          <w:kern w:val="0"/>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Times New Roman"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Times New Roman" w:hint="eastAsia"/>
          <w:kern w:val="2"/>
          <w:sz w:val="24"/>
          <w:szCs w:val="24"/>
          <w:lang w:val="en-US" w:eastAsia="zh-CN" w:bidi="ar"/>
        </w:rPr>
        <w:t>．小说中</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真</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虽然隐藏在</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的表象之下，但却决定着作品必然的悲剧走向。</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Times New Roman" w:hint="eastAsia"/>
          <w:kern w:val="2"/>
          <w:sz w:val="24"/>
          <w:szCs w:val="24"/>
          <w:lang w:val="en-US" w:eastAsia="zh-CN" w:bidi="ar"/>
        </w:rPr>
        <w:t>．由于作者的乡愁本身是虚构的，所以读者无法在逆向的解读中触摸真实的原乡。</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Times New Roman" w:hint="eastAsia"/>
          <w:kern w:val="2"/>
          <w:sz w:val="24"/>
          <w:szCs w:val="24"/>
          <w:lang w:val="en-US" w:eastAsia="zh-CN" w:bidi="ar"/>
        </w:rPr>
        <w:t>．体会到《边城》作为悲剧寓言式抒写和政治共振，就能欣赏到沈从文文本的表达力量。</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Times New Roman" w:hint="eastAsia"/>
          <w:kern w:val="2"/>
          <w:sz w:val="24"/>
          <w:szCs w:val="24"/>
          <w:lang w:val="en-US" w:eastAsia="zh-CN" w:bidi="ar"/>
        </w:rPr>
        <w:t>．天保傩送本没有过错，但两者之间却存在难以调和的冲突，从而造成无法挽回的后果。</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．根据材料内容，下列选项中不能准确反映</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悲</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的辩证关系的一项是（</w:t>
      </w:r>
      <w:r>
        <w:rPr>
          <w:rFonts w:ascii="Times New Roman" w:eastAsia="Times New Roman" w:hAnsi="Times New Roman" w:cs="Times New Roman" w:hint="default"/>
          <w:kern w:val="0"/>
          <w:sz w:val="24"/>
          <w:szCs w:val="24"/>
          <w:lang w:val="en-US" w:eastAsia="zh-CN" w:bidi="ar"/>
        </w:rPr>
        <w:t> </w:t>
      </w:r>
      <w:r>
        <w:rPr>
          <w:rFonts w:ascii="Times New Roman" w:eastAsia="等线" w:hAnsi="Times New Roman" w:cs="Times New Roman" w:hint="default"/>
          <w:kern w:val="0"/>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Times New Roman" w:hint="eastAsia"/>
          <w:kern w:val="2"/>
          <w:sz w:val="24"/>
          <w:szCs w:val="24"/>
          <w:lang w:val="en-US" w:eastAsia="zh-CN" w:bidi="ar"/>
        </w:rPr>
        <w:t>）（</w:t>
      </w:r>
      <w:r>
        <w:rPr>
          <w:rFonts w:ascii="Times New Roman" w:eastAsia="宋体" w:hAnsi="Times New Roman" w:cs="Times New Roman"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Times New Roman" w:hint="eastAsia"/>
          <w:kern w:val="2"/>
          <w:sz w:val="24"/>
          <w:szCs w:val="24"/>
          <w:lang w:val="en-US" w:eastAsia="zh-CN" w:bidi="ar"/>
        </w:rPr>
        <w:t>．《孔雀东南飞》中焦仲卿与刘兰芝爱情坚贞，但终究不堪逼迫，双双殉情。</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Times New Roman" w:hint="eastAsia"/>
          <w:kern w:val="2"/>
          <w:sz w:val="24"/>
          <w:szCs w:val="24"/>
          <w:lang w:val="en-US" w:eastAsia="zh-CN" w:bidi="ar"/>
        </w:rPr>
        <w:t>．《红楼梦》中宝黛爱情纯美，却落得</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一个枉自嗟呀，一个空劳牵挂</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Times New Roman" w:hint="eastAsia"/>
          <w:kern w:val="2"/>
          <w:sz w:val="24"/>
          <w:szCs w:val="24"/>
          <w:lang w:val="en-US" w:eastAsia="zh-CN" w:bidi="ar"/>
        </w:rPr>
        <w:t>．《巴黎圣母院》中爱斯梅拉达美丽善良却遭受摧残和迫害，被送上了绞刑架。</w:t>
      </w:r>
    </w:p>
    <w:p>
      <w:pPr>
        <w:keepNext w:val="0"/>
        <w:keepLines w:val="0"/>
        <w:widowControl w:val="0"/>
        <w:suppressLineNumbers w:val="0"/>
        <w:autoSpaceDE/>
        <w:autoSpaceDN w:val="0"/>
        <w:spacing w:before="0" w:beforeAutospacing="0" w:after="0" w:afterAutospacing="0" w:line="360" w:lineRule="auto"/>
        <w:ind w:left="30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Times New Roman" w:hint="eastAsia"/>
          <w:kern w:val="2"/>
          <w:sz w:val="24"/>
          <w:szCs w:val="24"/>
          <w:lang w:val="en-US" w:eastAsia="zh-CN" w:bidi="ar"/>
        </w:rPr>
        <w:t>．《玩偶之家》中纯真善良的娜拉在看清海尔茂的本质后毅然离家出走。</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4</w:t>
      </w:r>
      <w:r>
        <w:rPr>
          <w:rFonts w:ascii="Times New Roman" w:eastAsia="宋体" w:hAnsi="Times New Roman" w:cs="Times New Roman" w:hint="eastAsia"/>
          <w:kern w:val="2"/>
          <w:sz w:val="24"/>
          <w:szCs w:val="24"/>
          <w:lang w:val="en-US" w:eastAsia="zh-CN" w:bidi="ar"/>
        </w:rPr>
        <w:t>．结合材料一，简要概括如何才能真正读懂《边城》。（</w:t>
      </w:r>
      <w:r>
        <w:rPr>
          <w:rFonts w:ascii="Times New Roman" w:eastAsia="宋体" w:hAnsi="Times New Roman" w:cs="Times New Roman" w:hint="default"/>
          <w:kern w:val="2"/>
          <w:sz w:val="24"/>
          <w:szCs w:val="24"/>
          <w:lang w:val="en-US" w:eastAsia="zh-CN" w:bidi="ar"/>
        </w:rPr>
        <w:t>4</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default"/>
          <w:kern w:val="2"/>
          <w:sz w:val="24"/>
          <w:szCs w:val="24"/>
          <w:lang w:val="en-US" w:eastAsia="zh-CN" w:bidi="ar"/>
        </w:rPr>
        <w:t>5</w:t>
      </w:r>
      <w:r>
        <w:rPr>
          <w:rFonts w:ascii="Times New Roman" w:eastAsia="宋体" w:hAnsi="Times New Roman" w:cs="Times New Roman" w:hint="eastAsia"/>
          <w:kern w:val="2"/>
          <w:sz w:val="24"/>
          <w:szCs w:val="24"/>
          <w:lang w:val="en-US" w:eastAsia="zh-CN" w:bidi="ar"/>
        </w:rPr>
        <w:t>．材料二中指出《边城》中形成了</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独特的悲剧之美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，即</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怨而不怒的中和之美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，请以主人公翠翠为例加以分析。（</w:t>
      </w:r>
      <w:r>
        <w:rPr>
          <w:rFonts w:ascii="Times New Roman" w:eastAsia="宋体" w:hAnsi="Times New Roman" w:cs="Times New Roman" w:hint="default"/>
          <w:kern w:val="2"/>
          <w:sz w:val="24"/>
          <w:szCs w:val="24"/>
          <w:lang w:val="en-US" w:eastAsia="zh-CN" w:bidi="ar"/>
        </w:rPr>
        <w:t>6</w:t>
      </w:r>
      <w:r>
        <w:rPr>
          <w:rFonts w:ascii="Times New Roman" w:eastAsia="宋体" w:hAnsi="Times New Roman" w:cs="Times New Roman" w:hint="eastAsia"/>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（二）现代文阅读</w:t>
      </w:r>
      <w:r>
        <w:rPr>
          <w:rFonts w:ascii="宋体" w:eastAsia="宋体" w:hAnsi="宋体" w:cs="宋体" w:hint="eastAsia"/>
          <w:b/>
          <w:bCs w:val="0"/>
          <w:color w:val="000000"/>
          <w:kern w:val="2"/>
          <w:sz w:val="24"/>
          <w:szCs w:val="24"/>
          <w:lang w:val="en-US" w:eastAsia="zh-CN" w:bidi="ar"/>
        </w:rPr>
        <w:t>Ⅱ</w:t>
      </w:r>
      <w:r>
        <w:rPr>
          <w:rFonts w:ascii="宋体" w:eastAsia="宋体" w:hAnsi="宋体" w:cs="宋体" w:hint="eastAsia"/>
          <w:b/>
          <w:bCs w:val="0"/>
          <w:color w:val="000000"/>
          <w:kern w:val="2"/>
          <w:sz w:val="24"/>
          <w:szCs w:val="24"/>
          <w:lang w:val="en-US" w:eastAsia="zh-CN" w:bidi="ar"/>
        </w:rPr>
        <w:t>（本题共4小题，16分）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b/>
          <w:bCs w:val="0"/>
          <w:color w:val="000000"/>
          <w:kern w:val="2"/>
          <w:sz w:val="24"/>
          <w:szCs w:val="24"/>
          <w:lang w:val="en-US" w:eastAsia="zh-CN" w:bidi="ar"/>
        </w:rPr>
        <w:t xml:space="preserve">  搭火车记（节选）</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[美国]海明威</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爸爸把我轻轻一推，我醒了过来。乌黑之中，只见他在床铺跟前站着。我感觉到他的手还按在我身上，那时我的脑子已经完全清醒，眼睛看得见，感觉也清楚，可是身子的其余部分却都还在熟睡之中。</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吉米，</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你醒了吗？</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醒了。</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那就快把衣服穿好。</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是了。</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我嘴上应着，人却还躺着不动。后来睡意消散了，我才从床上爬了起来。</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这才是好孩子，</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爸爸说。我踩在地毯上，手探到床后头去找衣服。</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衣服在椅子上，</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把鞋子袜子也一起穿上啊。</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说完便走了出去。天气冷了，穿衣服成了件麻烦事；我一夏天没穿鞋袜了，如今穿上去觉得真不自在。爸爸随即又回到了屋里，在床铺上一坐。</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鞋穿着疼吗？</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紧得很。</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鞋紧也得穿啊。</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我这不是在穿了嘛？</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改天给你换一双吧，</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①</w:t>
      </w:r>
      <w:r>
        <w:rPr>
          <w:rFonts w:ascii="楷体" w:eastAsia="楷体" w:hAnsi="楷体" w:cs="楷体" w:hint="eastAsia"/>
          <w:color w:val="000000"/>
          <w:kern w:val="2"/>
          <w:sz w:val="24"/>
          <w:szCs w:val="24"/>
          <w:u w:val="single"/>
          <w:lang w:val="en-US" w:eastAsia="zh-CN" w:bidi="ar"/>
        </w:rPr>
        <w:t>刚才这话算不上是什么至理名言</w:t>
      </w:r>
      <w:r>
        <w:rPr>
          <w:rFonts w:ascii="楷体" w:eastAsia="楷体" w:hAnsi="楷体" w:cs="楷体" w:hint="eastAsia"/>
          <w:color w:val="000000"/>
          <w:kern w:val="2"/>
          <w:sz w:val="24"/>
          <w:szCs w:val="24"/>
          <w:lang w:val="en-US" w:eastAsia="zh-CN" w:bidi="ar"/>
        </w:rPr>
        <w:t>，吉米，不过是有这么句老话罢了。</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我明白。</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就好比</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两打一，没出息</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,也是一句老话。</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我倒觉得这句老话比</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鞋紧</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那一句有些意思。</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我说。</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这几句却不一定有道理，</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所以你才听得入耳。</w:t>
      </w:r>
      <w:r>
        <w:rPr>
          <w:rFonts w:ascii="Times New Roman" w:eastAsia="Times New Roman" w:hAnsi="Times New Roman" w:cs="Times New Roman" w:hint="default"/>
          <w:color w:val="000000"/>
          <w:kern w:val="2"/>
          <w:sz w:val="24"/>
          <w:szCs w:val="24"/>
          <w:lang w:val="en-US" w:eastAsia="zh-CN" w:bidi="ar"/>
        </w:rPr>
        <w:t>②</w:t>
      </w:r>
      <w:r>
        <w:rPr>
          <w:rFonts w:ascii="楷体" w:eastAsia="楷体" w:hAnsi="楷体" w:cs="楷体" w:hint="eastAsia"/>
          <w:color w:val="000000"/>
          <w:kern w:val="2"/>
          <w:sz w:val="24"/>
          <w:szCs w:val="24"/>
          <w:u w:val="single"/>
          <w:lang w:val="en-US" w:eastAsia="zh-CN" w:bidi="ar"/>
        </w:rPr>
        <w:t>听得入耳的老话就不一定有道理。</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天很冷，我系好了第二只鞋的带子，就穿戴齐全了。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知道我们这是去哪儿吗？</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要出远门。</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去哪儿呢？</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加拿大。</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加拿大倒也是要去的。</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他说。我们走到了厨房里。厨房里窗都上了窗板，桌子上点着一盏灯。地当中是一只手提箱、一只行李袋和两只帆布背包。</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来吃早饭吧，</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爸爸说着，从炉子上端来了长柄平底锅和咖啡壶，到我的旁边坐下，于是我们就一起吃火腿蛋，喝加了炼乳的咖啡。</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尽量放开肚子吃。</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我吃饱了。</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还有一个蛋也吃了吧。</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平底锅里还剩下一个蛋，他拿翻饼夹子夹起来放在我的盘子里。这蛋叫肉油煎得都起了脆皮了。我一边吃，一边四下打量。我这一去要是不再回来的话，对这厨房还真该多看几眼，道别一番呢。角落里的炉子是生了锈的，热水槽上的盖子已经掉了半个。炉子顶上的屋面下，橡木缝里嵌着一把木柄的洗碗刷。那是一天傍晚爸爸看到有只蝙蝠，扔过去正好卡住在那儿的。他始终没有去取下来，先是想以此提醒自己刷子该更新了，后来大概又觉得见了这把刷子倒可以想起那蝙蝠。那蝙蝠是让我用袋网给逮住的，逮住后先关在个笼子里，蒙上了布幔。这小东西小眼睛、小牙齿，在笼子里拢起了翅膀缩成一团。待到天黑，我们就把它带到湖边去放了。只见它一出笼子就飞到湖上，拍拍翅膀，显得轻盈极了。先飞下来紧贴着水面掠过，随即又冲天而起，打了个回旋，越过我们的头顶，飞回那茫茫夜色中的树丛里去了。厨房里共有两张桌子：一张是吃饭的，一张是洗碗的，两张桌子上都铺着破布。一只白铁桶是提湖水用的，那水槽里贮的就是湖水；还有一只仿花岗石纹理的搪瓷桶，里面盛的是井水。食品柜门上有一条擦手毛巾套在滚筒上，炉子上方的毛巾架上挂的是擦碗毛巾。扫帚靠在壁角里。柴箱内还有半箱木柴，锅子一律靠墙挂起。</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我把厨房上下左右都打量到了，好记住在心里。我是非常喜欢这厨房的。</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怎么,</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你将来真不会忘记？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我想该不会忘记。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不忘记些什么呢？</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我们都有过些什么样的乐儿。</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Times New Roman" w:eastAsia="Times New Roman" w:hAnsi="Times New Roman" w:cs="Times New Roman" w:hint="default"/>
          <w:color w:val="000000"/>
          <w:kern w:val="2"/>
          <w:sz w:val="24"/>
          <w:szCs w:val="24"/>
          <w:lang w:val="en-US" w:eastAsia="zh-CN" w:bidi="ar"/>
        </w:rPr>
        <w:t>③</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u w:val="single"/>
          <w:lang w:val="en-US" w:eastAsia="zh-CN" w:bidi="ar"/>
        </w:rPr>
        <w:t>不光是搬柴提水的苦差？</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Times New Roman" w:eastAsia="Times New Roman" w:hAnsi="Times New Roman" w:cs="Times New Roman" w:hint="default"/>
          <w:color w:val="000000"/>
          <w:kern w:val="2"/>
          <w:sz w:val="24"/>
          <w:szCs w:val="24"/>
          <w:lang w:val="en-US" w:eastAsia="zh-CN" w:bidi="ar"/>
        </w:rPr>
        <w:t>④</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u w:val="single"/>
          <w:lang w:val="en-US" w:eastAsia="zh-CN" w:bidi="ar"/>
        </w:rPr>
        <w:t>那些也不好算什么苦差。</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对，</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是不能算苦差。你要走了，心里不难过吗？</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要是去加拿大，就没有什么可难过的。</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我们又不是搬到加拿大去住。</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也不在那儿待一阵？</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不会待很久的。</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那我们上哪儿去呢？</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到时候看吧。</w:t>
      </w:r>
      <w:r>
        <w:rPr>
          <w:rFonts w:ascii="楷体" w:eastAsia="楷体" w:hAnsi="楷体" w:cs="楷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⑤</w:t>
      </w:r>
      <w:r>
        <w:rPr>
          <w:rFonts w:ascii="楷体" w:eastAsia="楷体" w:hAnsi="楷体" w:cs="楷体" w:hint="eastAsia"/>
          <w:color w:val="000000"/>
          <w:kern w:val="2"/>
          <w:sz w:val="24"/>
          <w:szCs w:val="24"/>
          <w:u w:val="single"/>
          <w:lang w:val="en-US" w:eastAsia="zh-CN" w:bidi="ar"/>
        </w:rPr>
        <w:t>“</w:t>
      </w:r>
      <w:r>
        <w:rPr>
          <w:rFonts w:ascii="楷体" w:eastAsia="楷体" w:hAnsi="楷体" w:cs="楷体" w:hint="eastAsia"/>
          <w:color w:val="000000"/>
          <w:kern w:val="2"/>
          <w:sz w:val="24"/>
          <w:szCs w:val="24"/>
          <w:u w:val="single"/>
          <w:lang w:val="en-US" w:eastAsia="zh-CN" w:bidi="ar"/>
        </w:rPr>
        <w:t>对我来说去哪儿都好。</w:t>
      </w:r>
      <w:r>
        <w:rPr>
          <w:rFonts w:ascii="楷体" w:eastAsia="楷体" w:hAnsi="楷体" w:cs="楷体" w:hint="eastAsia"/>
          <w:color w:val="000000"/>
          <w:kern w:val="2"/>
          <w:sz w:val="24"/>
          <w:szCs w:val="24"/>
          <w:u w:val="single"/>
          <w:lang w:val="en-US" w:eastAsia="zh-CN" w:bidi="ar"/>
        </w:rPr>
        <w:t>”</w:t>
      </w:r>
      <w:r>
        <w:rPr>
          <w:rFonts w:ascii="楷体" w:eastAsia="楷体" w:hAnsi="楷体" w:cs="楷体" w:hint="eastAsia"/>
          <w:color w:val="000000"/>
          <w:kern w:val="2"/>
          <w:sz w:val="24"/>
          <w:szCs w:val="24"/>
          <w:u w:val="single"/>
          <w:lang w:val="en-US" w:eastAsia="zh-CN" w:bidi="ar"/>
        </w:rPr>
        <w:t>我说</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好，</w:t>
      </w:r>
      <w:r>
        <w:rPr>
          <w:rFonts w:ascii="Times New Roman" w:eastAsia="Times New Roman" w:hAnsi="Times New Roman" w:cs="Times New Roman" w:hint="default"/>
          <w:color w:val="000000"/>
          <w:kern w:val="2"/>
          <w:sz w:val="24"/>
          <w:szCs w:val="24"/>
          <w:lang w:val="en-US" w:eastAsia="zh-CN" w:bidi="ar"/>
        </w:rPr>
        <w:t>⑥</w:t>
      </w:r>
      <w:r>
        <w:rPr>
          <w:rFonts w:ascii="楷体" w:eastAsia="楷体" w:hAnsi="楷体" w:cs="楷体" w:hint="eastAsia"/>
          <w:color w:val="000000"/>
          <w:kern w:val="2"/>
          <w:sz w:val="24"/>
          <w:szCs w:val="24"/>
          <w:u w:val="single"/>
          <w:lang w:val="en-US" w:eastAsia="zh-CN" w:bidi="ar"/>
        </w:rPr>
        <w:t>应该保持这样的态度</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那你就先到外边，爬梯子上去把烟囱口拿桶给堵住，我来锁门。</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我就走了出去。天色还黑，不过沿着山峦的轮廓线已透出了一点微光。梯子已经靠在屋顶边上了，我在柴棚旁边找到了采浆果用的那只老提桶，便提着上了梯子。平底鞋踩在梯子的横档上觉得滑溜溜的，有点悬乎。我把桶在烟囱管顶上扣好，这样一可以挡住雨水，二可以不让松鼠和金花鼠钻进去。站在屋顶上居高下望，过了树丛就是湖。回头再看另一边，见到下面是柴棚顶，栅栏，再往外就是山峦了。此刻的天色已经比刚登上梯子时亮了些，拂晓时分，寒飕飕的。我又看看树丛，看看湖，好把这些都记在心里，我把四外的景物都一一看到了：背后一带的山峦，屋后远处的树林子，眼光收回来，又落到了下面的柴棚顶上，这些都是我挺喜爱的，柴棚、栅栏、山峦、树林，我哪一样不爱啊，我真巴不得这一回不是远走他乡，而只是出门去钓一次鱼。我听见门关上了，爸爸已经把箱包行李都搬出来放在地上了。他随即锁上了门。我扶着梯子准备下来。</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吉米!</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爸爸唤了。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嗳。</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Times New Roman" w:eastAsia="Times New Roman" w:hAnsi="Times New Roman" w:cs="Times New Roman" w:hint="default"/>
          <w:color w:val="000000"/>
          <w:kern w:val="2"/>
          <w:sz w:val="24"/>
          <w:szCs w:val="24"/>
          <w:lang w:val="en-US" w:eastAsia="zh-CN" w:bidi="ar"/>
        </w:rPr>
        <w:t>⑦</w:t>
      </w:r>
      <w:r>
        <w:rPr>
          <w:rFonts w:ascii="楷体" w:eastAsia="楷体" w:hAnsi="楷体" w:cs="楷体" w:hint="eastAsia"/>
          <w:color w:val="000000"/>
          <w:kern w:val="2"/>
          <w:sz w:val="24"/>
          <w:szCs w:val="24"/>
          <w:u w:val="single"/>
          <w:lang w:val="en-US" w:eastAsia="zh-CN" w:bidi="ar"/>
        </w:rPr>
        <w:t>“</w:t>
      </w:r>
      <w:r>
        <w:rPr>
          <w:rFonts w:ascii="楷体" w:eastAsia="楷体" w:hAnsi="楷体" w:cs="楷体" w:hint="eastAsia"/>
          <w:color w:val="000000"/>
          <w:kern w:val="2"/>
          <w:sz w:val="24"/>
          <w:szCs w:val="24"/>
          <w:u w:val="single"/>
          <w:lang w:val="en-US" w:eastAsia="zh-CN" w:bidi="ar"/>
        </w:rPr>
        <w:t>在屋顶上觉得怎么样啊？</w:t>
      </w:r>
      <w:r>
        <w:rPr>
          <w:rFonts w:ascii="楷体" w:eastAsia="楷体" w:hAnsi="楷体" w:cs="楷体" w:hint="eastAsia"/>
          <w:color w:val="000000"/>
          <w:kern w:val="2"/>
          <w:sz w:val="24"/>
          <w:szCs w:val="24"/>
          <w:u w:val="single"/>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Times New Roman" w:eastAsia="Times New Roman" w:hAnsi="Times New Roman" w:cs="Times New Roman" w:hint="default"/>
          <w:color w:val="000000"/>
          <w:kern w:val="2"/>
          <w:sz w:val="24"/>
          <w:szCs w:val="24"/>
          <w:lang w:val="en-US" w:eastAsia="zh-CN" w:bidi="ar"/>
        </w:rPr>
        <w:t>⑧</w:t>
      </w:r>
      <w:r>
        <w:rPr>
          <w:rFonts w:ascii="楷体" w:eastAsia="楷体" w:hAnsi="楷体" w:cs="楷体" w:hint="eastAsia"/>
          <w:color w:val="000000"/>
          <w:kern w:val="2"/>
          <w:sz w:val="24"/>
          <w:szCs w:val="24"/>
          <w:u w:val="single"/>
          <w:lang w:val="en-US" w:eastAsia="zh-CN" w:bidi="ar"/>
        </w:rPr>
        <w:t>“</w:t>
      </w:r>
      <w:r>
        <w:rPr>
          <w:rFonts w:ascii="楷体" w:eastAsia="楷体" w:hAnsi="楷体" w:cs="楷体" w:hint="eastAsia"/>
          <w:color w:val="000000"/>
          <w:kern w:val="2"/>
          <w:sz w:val="24"/>
          <w:szCs w:val="24"/>
          <w:u w:val="single"/>
          <w:lang w:val="en-US" w:eastAsia="zh-CN" w:bidi="ar"/>
        </w:rPr>
        <w:t>我这就下来。</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不忙下。我也上来待会儿。</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说着他就爬上来了，一副慢吞吞挺小心的样子。跟我一样，他也把四面八方都看到了。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我也真不想走啊。</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那我们为什么还是得走呢？</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我也说不清楚，</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反正我们就是非走不可。</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我们下了梯子，爸爸就把梯子收起来放进柴棚里。我们把行李一直搬到码头上。汽艇就系在码头边。其布罩上是一层露水，引擎、座椅也都被露水沾湿了。我揭去了罩布，拿一团废纱头擦干了座椅。爸爸把行李从码头上一一搬到汽艇里，放在船艄。我这就解开了船头船尾的缆绳，又重新回到汽艇里，手却还攀住了码头。</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开船吧，吉米。</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爸爸一声吩咐，我放开了缆绳，于是我们就离开码头出发了。</w:t>
      </w:r>
    </w:p>
    <w:p>
      <w:pPr>
        <w:keepNext w:val="0"/>
        <w:keepLines w:val="0"/>
        <w:widowControl w:val="0"/>
        <w:suppressLineNumbers w:val="0"/>
        <w:spacing w:before="0" w:beforeAutospacing="0" w:after="0" w:afterAutospacing="0" w:line="360" w:lineRule="auto"/>
        <w:ind w:left="0" w:right="0" w:firstLine="420"/>
        <w:jc w:val="righ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（有删改）</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6. </w:t>
      </w:r>
      <w:r>
        <w:rPr>
          <w:rFonts w:ascii="宋体" w:eastAsia="宋体" w:hAnsi="宋体" w:cs="宋体" w:hint="eastAsia"/>
          <w:color w:val="000000"/>
          <w:kern w:val="2"/>
          <w:sz w:val="24"/>
          <w:szCs w:val="24"/>
          <w:lang w:val="en-US" w:eastAsia="zh-CN" w:bidi="ar"/>
        </w:rPr>
        <w:t>下列对文本相关内容的理解，不正确的一项是（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父亲在叮嘱完吉米穿鞋后又回来，他注意到吉米的鞋可能小了，体现了父亲对孩子的关心。</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父亲之前说要去加拿大是一句善意的谎言，实际上是父亲在刻意隐瞒要去其他地方的清晰规划。</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吉米父子生活的地方有山峦、湖水、树林、柴棚、栅栏，可以推测出他们居住的地方大概在郊外。</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吉米在屋顶看四周，父亲也爬上去，表明了父子同样不舍得这个家，父亲理解孩子隐藏的不舍。</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7. </w:t>
      </w:r>
      <w:r>
        <w:rPr>
          <w:rFonts w:ascii="宋体" w:eastAsia="宋体" w:hAnsi="宋体" w:cs="宋体" w:hint="eastAsia"/>
          <w:color w:val="000000"/>
          <w:kern w:val="2"/>
          <w:sz w:val="24"/>
          <w:szCs w:val="24"/>
          <w:lang w:val="en-US" w:eastAsia="zh-CN" w:bidi="ar"/>
        </w:rPr>
        <w:t>下列对文中画线对话的理解，不正确的一项是（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句子</w:t>
      </w:r>
      <w:r>
        <w:rPr>
          <w:rFonts w:ascii="Times New Roman" w:eastAsia="Times New Roman" w:hAnsi="Times New Roman" w:cs="Times New Roman" w:hint="default"/>
          <w:color w:val="000000"/>
          <w:kern w:val="2"/>
          <w:sz w:val="24"/>
          <w:szCs w:val="24"/>
          <w:lang w:val="en-US" w:eastAsia="zh-CN" w:bidi="ar"/>
        </w:rPr>
        <w:t>①②</w:t>
      </w:r>
      <w:r>
        <w:rPr>
          <w:rFonts w:ascii="宋体" w:eastAsia="宋体" w:hAnsi="宋体" w:cs="宋体" w:hint="eastAsia"/>
          <w:color w:val="000000"/>
          <w:kern w:val="2"/>
          <w:sz w:val="24"/>
          <w:szCs w:val="24"/>
          <w:lang w:val="en-US" w:eastAsia="zh-CN" w:bidi="ar"/>
        </w:rPr>
        <w:t>表明父亲并不赞同这两句老话中蕴含的人生道理，父亲希望孩子有独立思考和判断的能力。</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从句子</w:t>
      </w:r>
      <w:r>
        <w:rPr>
          <w:rFonts w:ascii="Times New Roman" w:eastAsia="Times New Roman" w:hAnsi="Times New Roman" w:cs="Times New Roman" w:hint="default"/>
          <w:color w:val="000000"/>
          <w:kern w:val="2"/>
          <w:sz w:val="24"/>
          <w:szCs w:val="24"/>
          <w:lang w:val="en-US" w:eastAsia="zh-CN" w:bidi="ar"/>
        </w:rPr>
        <w:t>③④</w:t>
      </w:r>
      <w:r>
        <w:rPr>
          <w:rFonts w:ascii="宋体" w:eastAsia="宋体" w:hAnsi="宋体" w:cs="宋体" w:hint="eastAsia"/>
          <w:color w:val="000000"/>
          <w:kern w:val="2"/>
          <w:sz w:val="24"/>
          <w:szCs w:val="24"/>
          <w:lang w:val="en-US" w:eastAsia="zh-CN" w:bidi="ar"/>
        </w:rPr>
        <w:t>中可推测吉米以前经常抱怨被要求做搬柴提水的事，但离别在即，苦差也成了美好回忆。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句子</w:t>
      </w:r>
      <w:r>
        <w:rPr>
          <w:rFonts w:ascii="Times New Roman" w:eastAsia="Times New Roman" w:hAnsi="Times New Roman" w:cs="Times New Roman" w:hint="default"/>
          <w:color w:val="000000"/>
          <w:kern w:val="2"/>
          <w:sz w:val="24"/>
          <w:szCs w:val="24"/>
          <w:lang w:val="en-US" w:eastAsia="zh-CN" w:bidi="ar"/>
        </w:rPr>
        <w:t>⑤⑥</w:t>
      </w:r>
      <w:r>
        <w:rPr>
          <w:rFonts w:ascii="宋体" w:eastAsia="宋体" w:hAnsi="宋体" w:cs="宋体" w:hint="eastAsia"/>
          <w:color w:val="000000"/>
          <w:kern w:val="2"/>
          <w:sz w:val="24"/>
          <w:szCs w:val="24"/>
          <w:lang w:val="en-US" w:eastAsia="zh-CN" w:bidi="ar"/>
        </w:rPr>
        <w:t>中孩子这么说是为了掩盖自己的失望，体现了他的倔强，而父亲欣赏孩子的坚强的人生态度。</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句子</w:t>
      </w:r>
      <w:r>
        <w:rPr>
          <w:rFonts w:ascii="Times New Roman" w:eastAsia="Times New Roman" w:hAnsi="Times New Roman" w:cs="Times New Roman" w:hint="default"/>
          <w:color w:val="000000"/>
          <w:kern w:val="2"/>
          <w:sz w:val="24"/>
          <w:szCs w:val="24"/>
          <w:lang w:val="en-US" w:eastAsia="zh-CN" w:bidi="ar"/>
        </w:rPr>
        <w:t>⑦⑧</w:t>
      </w:r>
      <w:r>
        <w:rPr>
          <w:rFonts w:ascii="宋体" w:eastAsia="宋体" w:hAnsi="宋体" w:cs="宋体" w:hint="eastAsia"/>
          <w:color w:val="000000"/>
          <w:kern w:val="2"/>
          <w:sz w:val="24"/>
          <w:szCs w:val="24"/>
          <w:lang w:val="en-US" w:eastAsia="zh-CN" w:bidi="ar"/>
        </w:rPr>
        <w:t>中孩子觉得父亲是催促他下来，其实父亲问的是在屋顶上看到的风景怎么样，他也想上去看。</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8. </w:t>
      </w:r>
      <w:r>
        <w:rPr>
          <w:rFonts w:ascii="宋体" w:eastAsia="宋体" w:hAnsi="宋体" w:cs="宋体" w:hint="eastAsia"/>
          <w:color w:val="000000"/>
          <w:kern w:val="2"/>
          <w:sz w:val="24"/>
          <w:szCs w:val="24"/>
          <w:lang w:val="en-US" w:eastAsia="zh-CN" w:bidi="ar"/>
        </w:rPr>
        <w:t>作者不厌其烦地描写厨房的陈设有什么作用？</w:t>
      </w:r>
      <w:r>
        <w:rPr>
          <w:rFonts w:ascii="宋体" w:hAnsi="宋体" w:cs="宋体" w:hint="eastAsia"/>
          <w:color w:val="000000"/>
          <w:kern w:val="2"/>
          <w:sz w:val="24"/>
          <w:szCs w:val="24"/>
          <w:lang w:val="en-US" w:eastAsia="zh-CN" w:bidi="ar"/>
        </w:rPr>
        <w:t>（4分）</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9. </w:t>
      </w:r>
      <w:r>
        <w:rPr>
          <w:rFonts w:ascii="宋体" w:eastAsia="宋体" w:hAnsi="宋体" w:cs="宋体" w:hint="eastAsia"/>
          <w:color w:val="000000"/>
          <w:kern w:val="2"/>
          <w:sz w:val="24"/>
          <w:szCs w:val="24"/>
          <w:lang w:val="en-US" w:eastAsia="zh-CN" w:bidi="ar"/>
        </w:rPr>
        <w:t>海明威认为</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一部作品好比一座冰山，露出水面的是</w:t>
      </w:r>
      <w:r>
        <w:rPr>
          <w:rFonts w:ascii="Times New Roman" w:eastAsia="Times New Roman" w:hAnsi="Times New Roman" w:cs="Times New Roman" w:hint="default"/>
          <w:color w:val="000000"/>
          <w:kern w:val="2"/>
          <w:sz w:val="24"/>
          <w:szCs w:val="24"/>
          <w:lang w:val="en-US" w:eastAsia="zh-CN" w:bidi="ar"/>
        </w:rPr>
        <w:t>1</w:t>
      </w:r>
      <w:r>
        <w:rPr>
          <w:rFonts w:ascii="宋体" w:eastAsia="宋体" w:hAnsi="宋体" w:cs="宋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8</w:t>
      </w:r>
      <w:r>
        <w:rPr>
          <w:rFonts w:ascii="宋体" w:eastAsia="宋体" w:hAnsi="宋体" w:cs="宋体" w:hint="eastAsia"/>
          <w:color w:val="000000"/>
          <w:kern w:val="2"/>
          <w:sz w:val="24"/>
          <w:szCs w:val="24"/>
          <w:lang w:val="en-US" w:eastAsia="zh-CN" w:bidi="ar"/>
        </w:rPr>
        <w:t>,而有</w:t>
      </w:r>
      <w:r>
        <w:rPr>
          <w:rFonts w:ascii="Times New Roman" w:eastAsia="Times New Roman" w:hAnsi="Times New Roman" w:cs="Times New Roman" w:hint="default"/>
          <w:color w:val="000000"/>
          <w:kern w:val="2"/>
          <w:sz w:val="24"/>
          <w:szCs w:val="24"/>
          <w:lang w:val="en-US" w:eastAsia="zh-CN" w:bidi="ar"/>
        </w:rPr>
        <w:t>7</w:t>
      </w:r>
      <w:r>
        <w:rPr>
          <w:rFonts w:ascii="宋体" w:eastAsia="宋体" w:hAnsi="宋体" w:cs="宋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8</w:t>
      </w:r>
      <w:r>
        <w:rPr>
          <w:rFonts w:ascii="宋体" w:eastAsia="宋体" w:hAnsi="宋体" w:cs="宋体" w:hint="eastAsia"/>
          <w:color w:val="000000"/>
          <w:kern w:val="2"/>
          <w:sz w:val="24"/>
          <w:szCs w:val="24"/>
          <w:lang w:val="en-US" w:eastAsia="zh-CN" w:bidi="ar"/>
        </w:rPr>
        <w:t>是在水面之下，写作只需表现水面上的部分</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,请你试分析，在这篇小说中，海明威专门写了</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椽木缝里嵌着一把木柄的洗碗刷</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和蝙蝠的故事有何作用。</w:t>
      </w:r>
      <w:r>
        <w:rPr>
          <w:rFonts w:ascii="宋体" w:hAnsi="宋体" w:cs="宋体" w:hint="eastAsia"/>
          <w:color w:val="000000"/>
          <w:kern w:val="2"/>
          <w:sz w:val="24"/>
          <w:szCs w:val="24"/>
          <w:lang w:val="en-US" w:eastAsia="zh-CN" w:bidi="ar"/>
        </w:rPr>
        <w:t>（6分）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二、古代诗文阅读(35分）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（一）文言文阅读（本题共5小题，20分）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阅读下面的文言文，完成小题。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周处，字子隐，义兴阳羡人也。处少孤，未弱冠，臂力</w:t>
      </w:r>
      <w:r>
        <w:rPr>
          <w:rFonts w:ascii="楷体" w:eastAsia="楷体" w:hAnsi="楷体" w:cs="楷体" w:hint="eastAsia"/>
          <w:color w:val="000000"/>
          <w:kern w:val="2"/>
          <w:sz w:val="24"/>
          <w:szCs w:val="24"/>
          <w:em w:val="dot"/>
          <w:lang w:val="en-US" w:eastAsia="zh-CN" w:bidi="ar"/>
        </w:rPr>
        <w:t>绝人</w:t>
      </w:r>
      <w:r>
        <w:rPr>
          <w:rFonts w:ascii="楷体" w:eastAsia="楷体" w:hAnsi="楷体" w:cs="楷体" w:hint="eastAsia"/>
          <w:color w:val="000000"/>
          <w:kern w:val="2"/>
          <w:sz w:val="24"/>
          <w:szCs w:val="24"/>
          <w:lang w:val="en-US" w:eastAsia="zh-CN" w:bidi="ar"/>
        </w:rPr>
        <w:t>。州府交</w:t>
      </w:r>
      <w:r>
        <w:rPr>
          <w:rFonts w:ascii="楷体" w:eastAsia="楷体" w:hAnsi="楷体" w:cs="楷体" w:hint="eastAsia"/>
          <w:color w:val="000000"/>
          <w:kern w:val="2"/>
          <w:sz w:val="24"/>
          <w:szCs w:val="24"/>
          <w:em w:val="dot"/>
          <w:lang w:val="en-US" w:eastAsia="zh-CN" w:bidi="ar"/>
        </w:rPr>
        <w:t>辟</w:t>
      </w:r>
      <w:r>
        <w:rPr>
          <w:rFonts w:ascii="楷体" w:eastAsia="楷体" w:hAnsi="楷体" w:cs="楷体" w:hint="eastAsia"/>
          <w:color w:val="000000"/>
          <w:kern w:val="2"/>
          <w:sz w:val="24"/>
          <w:szCs w:val="24"/>
          <w:lang w:val="en-US" w:eastAsia="zh-CN" w:bidi="ar"/>
        </w:rPr>
        <w:t>，仕吴为东观左丞。入洛，稍迁新平太守，转广汉太守。</w:t>
      </w:r>
      <w:r>
        <w:rPr>
          <w:rFonts w:ascii="楷体" w:eastAsia="楷体" w:hAnsi="楷体" w:cs="楷体" w:hint="eastAsia"/>
          <w:color w:val="000000"/>
          <w:kern w:val="2"/>
          <w:sz w:val="24"/>
          <w:szCs w:val="24"/>
          <w:u w:val="single"/>
          <w:lang w:val="en-US" w:eastAsia="zh-CN" w:bidi="ar"/>
        </w:rPr>
        <w:t>郡多滞讼，有经三十年而不决者，处详其枉直，一朝决遣</w:t>
      </w:r>
      <w:r>
        <w:rPr>
          <w:rFonts w:ascii="楷体" w:eastAsia="楷体" w:hAnsi="楷体" w:cs="楷体" w:hint="eastAsia"/>
          <w:color w:val="000000"/>
          <w:kern w:val="2"/>
          <w:sz w:val="24"/>
          <w:szCs w:val="24"/>
          <w:lang w:val="en-US" w:eastAsia="zh-CN" w:bidi="ar"/>
        </w:rPr>
        <w:t>。寻除楚内史，未之官，征拜散骑常侍。处曰：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古人辞大不辞小。</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乃先之楚。而郡既经丧乱，新旧杂居，风俗未一，处敦以教义，又检尸骸无主及白骨在野收葬之，然始就征，远近称叹。迁御史中丞，凡所纠劾，不避宠戚。梁王彤违法，处深文案之。及氐人齐万年反，朝臣恶处强直，皆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处，吴之名将子也，忠烈果毅。</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乃使隶夏侯骏西征，梁王彤为征西大将军、都督关中诸军事。中书令陈准知彤将逞</w:t>
      </w:r>
      <w:r>
        <w:rPr>
          <w:rFonts w:ascii="楷体" w:eastAsia="楷体" w:hAnsi="楷体" w:cs="楷体" w:hint="eastAsia"/>
          <w:color w:val="000000"/>
          <w:kern w:val="2"/>
          <w:sz w:val="24"/>
          <w:szCs w:val="24"/>
          <w:em w:val="dot"/>
          <w:lang w:val="en-US" w:eastAsia="zh-CN" w:bidi="ar"/>
        </w:rPr>
        <w:t>宿憾</w:t>
      </w:r>
      <w:r>
        <w:rPr>
          <w:rFonts w:ascii="楷体" w:eastAsia="楷体" w:hAnsi="楷体" w:cs="楷体" w:hint="eastAsia"/>
          <w:color w:val="000000"/>
          <w:kern w:val="2"/>
          <w:sz w:val="24"/>
          <w:szCs w:val="24"/>
          <w:lang w:val="en-US" w:eastAsia="zh-CN" w:bidi="ar"/>
        </w:rPr>
        <w:t>，乃言于朝曰：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骏及梁王皆是贵戚，非将率之才，进不求名，退不畏咎。周处吴人，忠勇果劲，有怨无援，将必丧身。</w:t>
      </w:r>
      <w:r>
        <w:rPr>
          <w:rFonts w:ascii="楷体" w:eastAsia="楷体" w:hAnsi="楷体" w:cs="楷体" w:hint="eastAsia"/>
          <w:color w:val="000000"/>
          <w:kern w:val="2"/>
          <w:sz w:val="24"/>
          <w:szCs w:val="24"/>
          <w:u w:val="single"/>
          <w:lang w:val="en-US" w:eastAsia="zh-CN" w:bidi="ar"/>
        </w:rPr>
        <w:t>宜诏孟观以精兵万人为处前锋，必能殄寇</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朝廷不从。时贼屯梁山，有众七万，而骏逼处以五千兵击之。处曰：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军无后继，必至覆败，虽在亡身，为国取耻。</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彤复命处进讨，乃与振威将军卢播、雍州刺史解系攻万年于六陌。</w:t>
      </w:r>
      <w:r>
        <w:rPr>
          <w:rFonts w:ascii="楷体" w:eastAsia="楷体" w:hAnsi="楷体" w:cs="楷体" w:hint="eastAsia"/>
          <w:color w:val="000000"/>
          <w:kern w:val="2"/>
          <w:sz w:val="24"/>
          <w:szCs w:val="24"/>
          <w:u w:val="wave"/>
          <w:lang w:val="en-US" w:eastAsia="zh-CN" w:bidi="ar"/>
        </w:rPr>
        <w:t>将战处军人未食彤促令速进而绝其后继</w:t>
      </w:r>
      <w:r>
        <w:rPr>
          <w:rFonts w:ascii="楷体" w:eastAsia="楷体" w:hAnsi="楷体" w:cs="楷体" w:hint="eastAsia"/>
          <w:color w:val="000000"/>
          <w:kern w:val="2"/>
          <w:sz w:val="24"/>
          <w:szCs w:val="24"/>
          <w:lang w:val="en-US" w:eastAsia="zh-CN" w:bidi="ar"/>
        </w:rPr>
        <w:t>。处自旦及暮，斩首万计。弦绝矢尽，播、系不救。左右劝退，处按剑曰：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此是吾效节授命之日，何退之为！且古者良将受命，凿</w:t>
      </w:r>
      <w:r>
        <w:rPr>
          <w:rFonts w:ascii="楷体" w:eastAsia="楷体" w:hAnsi="楷体" w:cs="楷体" w:hint="eastAsia"/>
          <w:color w:val="000000"/>
          <w:kern w:val="2"/>
          <w:sz w:val="24"/>
          <w:szCs w:val="24"/>
          <w:em w:val="dot"/>
          <w:lang w:val="en-US" w:eastAsia="zh-CN" w:bidi="ar"/>
        </w:rPr>
        <w:t>凶门</w:t>
      </w:r>
      <w:r>
        <w:rPr>
          <w:rFonts w:ascii="楷体" w:eastAsia="楷体" w:hAnsi="楷体" w:cs="楷体" w:hint="eastAsia"/>
          <w:color w:val="000000"/>
          <w:kern w:val="2"/>
          <w:sz w:val="24"/>
          <w:szCs w:val="24"/>
          <w:lang w:val="en-US" w:eastAsia="zh-CN" w:bidi="ar"/>
        </w:rPr>
        <w:t>以出，盖有进无退也。今诸军负信，势必不振。我为大臣，以身徇国，不亦可乎！</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遂力战而没。追赠平西将军，赐钱百万，葬地一顷。诏曰：</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处母年老，加以远人，朕每愍念，给其医药酒米，赐以终年。</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right"/>
        <w:textAlignment w:val="center"/>
        <w:rPr>
          <w:rFonts w:ascii="宋体" w:eastAsia="宋体" w:hAnsi="宋体" w:cs="宋体" w:hint="eastAsia"/>
          <w:color w:val="000000"/>
          <w:sz w:val="24"/>
          <w:szCs w:val="24"/>
          <w:lang w:val="en-US"/>
        </w:rPr>
      </w:pPr>
      <w:r>
        <w:rPr>
          <w:rFonts w:ascii="宋体" w:eastAsia="宋体" w:hAnsi="宋体" w:cs="宋体" w:hint="eastAsia"/>
          <w:color w:val="000000"/>
          <w:kern w:val="2"/>
          <w:sz w:val="24"/>
          <w:szCs w:val="24"/>
          <w:lang w:val="en-US" w:eastAsia="zh-CN" w:bidi="ar"/>
        </w:rPr>
        <w:t>（节选自《晋书</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周处传》）</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10. </w:t>
      </w:r>
      <w:r>
        <w:rPr>
          <w:rFonts w:ascii="宋体" w:eastAsia="宋体" w:hAnsi="宋体" w:cs="宋体" w:hint="eastAsia"/>
          <w:color w:val="000000"/>
          <w:kern w:val="2"/>
          <w:sz w:val="24"/>
          <w:szCs w:val="24"/>
          <w:lang w:val="en-US" w:eastAsia="zh-CN" w:bidi="ar"/>
        </w:rPr>
        <w:t>文中画波浪线的部分有三处需要断句，请用铅笔将答题卡上相应位置的答案标号涂黑。</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将战</w:t>
      </w:r>
      <w:r>
        <w:rPr>
          <w:rFonts w:ascii="Times New Roman" w:eastAsia="Times New Roman" w:hAnsi="Times New Roman" w:cs="Times New Roman" w:hint="default"/>
          <w:color w:val="000000"/>
          <w:kern w:val="2"/>
          <w:sz w:val="24"/>
          <w:szCs w:val="24"/>
          <w:lang w:val="en-US" w:eastAsia="zh-CN" w:bidi="ar"/>
        </w:rPr>
        <w:t>A</w:t>
      </w:r>
      <w:r>
        <w:rPr>
          <w:rFonts w:ascii="宋体" w:eastAsia="宋体" w:hAnsi="宋体" w:cs="宋体" w:hint="eastAsia"/>
          <w:color w:val="000000"/>
          <w:kern w:val="2"/>
          <w:sz w:val="24"/>
          <w:szCs w:val="24"/>
          <w:lang w:val="en-US" w:eastAsia="zh-CN" w:bidi="ar"/>
        </w:rPr>
        <w:t>处</w:t>
      </w:r>
      <w:r>
        <w:rPr>
          <w:rFonts w:ascii="Times New Roman" w:eastAsia="Times New Roman" w:hAnsi="Times New Roman" w:cs="Times New Roman" w:hint="default"/>
          <w:color w:val="000000"/>
          <w:kern w:val="2"/>
          <w:sz w:val="24"/>
          <w:szCs w:val="24"/>
          <w:lang w:val="en-US" w:eastAsia="zh-CN" w:bidi="ar"/>
        </w:rPr>
        <w:t>B</w:t>
      </w:r>
      <w:r>
        <w:rPr>
          <w:rFonts w:ascii="宋体" w:eastAsia="宋体" w:hAnsi="宋体" w:cs="宋体" w:hint="eastAsia"/>
          <w:color w:val="000000"/>
          <w:kern w:val="2"/>
          <w:sz w:val="24"/>
          <w:szCs w:val="24"/>
          <w:lang w:val="en-US" w:eastAsia="zh-CN" w:bidi="ar"/>
        </w:rPr>
        <w:t>军</w:t>
      </w:r>
      <w:r>
        <w:rPr>
          <w:rFonts w:ascii="Times New Roman" w:eastAsia="Times New Roman" w:hAnsi="Times New Roman" w:cs="Times New Roman" w:hint="default"/>
          <w:color w:val="000000"/>
          <w:kern w:val="2"/>
          <w:sz w:val="24"/>
          <w:szCs w:val="24"/>
          <w:lang w:val="en-US" w:eastAsia="zh-CN" w:bidi="ar"/>
        </w:rPr>
        <w:t>C</w:t>
      </w:r>
      <w:r>
        <w:rPr>
          <w:rFonts w:ascii="宋体" w:eastAsia="宋体" w:hAnsi="宋体" w:cs="宋体" w:hint="eastAsia"/>
          <w:color w:val="000000"/>
          <w:kern w:val="2"/>
          <w:sz w:val="24"/>
          <w:szCs w:val="24"/>
          <w:lang w:val="en-US" w:eastAsia="zh-CN" w:bidi="ar"/>
        </w:rPr>
        <w:t>人未食</w:t>
      </w:r>
      <w:r>
        <w:rPr>
          <w:rFonts w:ascii="Times New Roman" w:eastAsia="Times New Roman" w:hAnsi="Times New Roman" w:cs="Times New Roman" w:hint="default"/>
          <w:color w:val="000000"/>
          <w:kern w:val="2"/>
          <w:sz w:val="24"/>
          <w:szCs w:val="24"/>
          <w:lang w:val="en-US" w:eastAsia="zh-CN" w:bidi="ar"/>
        </w:rPr>
        <w:t>D</w:t>
      </w:r>
      <w:r>
        <w:rPr>
          <w:rFonts w:ascii="宋体" w:eastAsia="宋体" w:hAnsi="宋体" w:cs="宋体" w:hint="eastAsia"/>
          <w:color w:val="000000"/>
          <w:kern w:val="2"/>
          <w:sz w:val="24"/>
          <w:szCs w:val="24"/>
          <w:lang w:val="en-US" w:eastAsia="zh-CN" w:bidi="ar"/>
        </w:rPr>
        <w:t>彤促</w:t>
      </w:r>
      <w:r>
        <w:rPr>
          <w:rFonts w:ascii="Times New Roman" w:eastAsia="Times New Roman" w:hAnsi="Times New Roman" w:cs="Times New Roman" w:hint="default"/>
          <w:color w:val="000000"/>
          <w:kern w:val="2"/>
          <w:sz w:val="24"/>
          <w:szCs w:val="24"/>
          <w:lang w:val="en-US" w:eastAsia="zh-CN" w:bidi="ar"/>
        </w:rPr>
        <w:t>E</w:t>
      </w:r>
      <w:r>
        <w:rPr>
          <w:rFonts w:ascii="宋体" w:eastAsia="宋体" w:hAnsi="宋体" w:cs="宋体" w:hint="eastAsia"/>
          <w:color w:val="000000"/>
          <w:kern w:val="2"/>
          <w:sz w:val="24"/>
          <w:szCs w:val="24"/>
          <w:lang w:val="en-US" w:eastAsia="zh-CN" w:bidi="ar"/>
        </w:rPr>
        <w:t>令速进</w:t>
      </w:r>
      <w:r>
        <w:rPr>
          <w:rFonts w:ascii="Times New Roman" w:eastAsia="Times New Roman" w:hAnsi="Times New Roman" w:cs="Times New Roman" w:hint="default"/>
          <w:color w:val="000000"/>
          <w:kern w:val="2"/>
          <w:sz w:val="24"/>
          <w:szCs w:val="24"/>
          <w:lang w:val="en-US" w:eastAsia="zh-CN" w:bidi="ar"/>
        </w:rPr>
        <w:t>F</w:t>
      </w:r>
      <w:r>
        <w:rPr>
          <w:rFonts w:ascii="宋体" w:eastAsia="宋体" w:hAnsi="宋体" w:cs="宋体" w:hint="eastAsia"/>
          <w:color w:val="000000"/>
          <w:kern w:val="2"/>
          <w:sz w:val="24"/>
          <w:szCs w:val="24"/>
          <w:lang w:val="en-US" w:eastAsia="zh-CN" w:bidi="ar"/>
        </w:rPr>
        <w:t>而绝</w:t>
      </w:r>
      <w:r>
        <w:rPr>
          <w:rFonts w:ascii="Times New Roman" w:eastAsia="Times New Roman" w:hAnsi="Times New Roman" w:cs="Times New Roman" w:hint="default"/>
          <w:color w:val="000000"/>
          <w:kern w:val="2"/>
          <w:sz w:val="24"/>
          <w:szCs w:val="24"/>
          <w:lang w:val="en-US" w:eastAsia="zh-CN" w:bidi="ar"/>
        </w:rPr>
        <w:t>G</w:t>
      </w:r>
      <w:r>
        <w:rPr>
          <w:rFonts w:ascii="宋体" w:eastAsia="宋体" w:hAnsi="宋体" w:cs="宋体" w:hint="eastAsia"/>
          <w:color w:val="000000"/>
          <w:kern w:val="2"/>
          <w:sz w:val="24"/>
          <w:szCs w:val="24"/>
          <w:lang w:val="en-US" w:eastAsia="zh-CN" w:bidi="ar"/>
        </w:rPr>
        <w:t>其后继</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11. </w:t>
      </w:r>
      <w:r>
        <w:rPr>
          <w:rFonts w:ascii="宋体" w:eastAsia="宋体" w:hAnsi="宋体" w:cs="宋体" w:hint="eastAsia"/>
          <w:color w:val="000000"/>
          <w:kern w:val="2"/>
          <w:sz w:val="24"/>
          <w:szCs w:val="24"/>
          <w:lang w:val="en-US" w:eastAsia="zh-CN" w:bidi="ar"/>
        </w:rPr>
        <w:t>下列对文中加点的词语及相关内容的解说，不正确的一项是（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绝人</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中的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指超过，与《劝学》中</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而绝江河</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意思不同。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辟</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亦称</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辟除</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，指中央高级官僚或地方官吏可自行聘任僚属，然后再向朝廷推荐。</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宿憾</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憾</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指遗憾，与《与妻书》中</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死无余憾</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憾</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意思相同。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凶门，古代将军出征时，会凿一扇向北的门，由此出发，如办丧事一样，以示必死的决心。</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12. </w:t>
      </w:r>
      <w:r>
        <w:rPr>
          <w:rFonts w:ascii="宋体" w:eastAsia="宋体" w:hAnsi="宋体" w:cs="宋体" w:hint="eastAsia"/>
          <w:color w:val="000000"/>
          <w:kern w:val="2"/>
          <w:sz w:val="24"/>
          <w:szCs w:val="24"/>
          <w:lang w:val="en-US" w:eastAsia="zh-CN" w:bidi="ar"/>
        </w:rPr>
        <w:t>下列对原文有关内容的概述，不正确的一项是（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周处效仿古人辞大官不辞小官，先到楚地用礼仪教化当地的百姓，又收殁埋葬了无人认领和荒郊野外的尸骨，然后才到中央赴职。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周处担任御史中丞后，凡是纠察弹劾他人，不回避宠臣和贵戚。梁王司马彤违法，周处也严格按照法律条文来审查。</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周处的部队从白天奋战到黑夜，死伤了数万人，已走投尤路。但卢播和解系两支部队却没有来支援，周处最终以身殉国。</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周处死后被追赠为平西将军，朝廷还追赐了葬地和钱财。皇帝怜悯周母年事已高，下诏赐给周母医药酒米，让其安度晚年。</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13. </w:t>
      </w:r>
      <w:r>
        <w:rPr>
          <w:rFonts w:ascii="宋体" w:eastAsia="宋体" w:hAnsi="宋体" w:cs="宋体" w:hint="eastAsia"/>
          <w:color w:val="000000"/>
          <w:kern w:val="2"/>
          <w:sz w:val="24"/>
          <w:szCs w:val="24"/>
          <w:lang w:val="en-US" w:eastAsia="zh-CN" w:bidi="ar"/>
        </w:rPr>
        <w:t>把文中画横线的句子翻译成现代汉语。</w:t>
      </w:r>
      <w:r>
        <w:rPr>
          <w:rFonts w:ascii="宋体" w:hAnsi="宋体" w:cs="宋体" w:hint="eastAsia"/>
          <w:color w:val="000000"/>
          <w:kern w:val="2"/>
          <w:sz w:val="24"/>
          <w:szCs w:val="24"/>
          <w:lang w:val="en-US" w:eastAsia="zh-CN" w:bidi="ar"/>
        </w:rPr>
        <w:t>（8分）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（1）郡多滞讼，有经三十年而不决者，处详其枉直，一朝决遣。</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（2）宜诏孟观以精兵万人为处前锋，必能殄寇。</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14. </w:t>
      </w:r>
      <w:r>
        <w:rPr>
          <w:rFonts w:ascii="宋体" w:eastAsia="宋体" w:hAnsi="宋体" w:cs="宋体" w:hint="eastAsia"/>
          <w:color w:val="000000"/>
          <w:kern w:val="2"/>
          <w:sz w:val="24"/>
          <w:szCs w:val="24"/>
          <w:lang w:val="en-US" w:eastAsia="zh-CN" w:bidi="ar"/>
        </w:rPr>
        <w:t>虽然</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弦绝矢尽</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，但周处坚决不撤退的原因有哪些？请简要概括。</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（二）古代诗歌阅读（本题共</w:t>
      </w:r>
      <w:r>
        <w:rPr>
          <w:rFonts w:ascii="Times New Roman" w:eastAsia="Times New Roman" w:hAnsi="Times New Roman" w:cs="Times New Roman" w:hint="default"/>
          <w:b/>
          <w:bCs w:val="0"/>
          <w:color w:val="000000"/>
          <w:kern w:val="2"/>
          <w:sz w:val="24"/>
          <w:szCs w:val="24"/>
          <w:lang w:val="en-US" w:eastAsia="zh-CN" w:bidi="ar"/>
        </w:rPr>
        <w:t>2</w:t>
      </w:r>
      <w:r>
        <w:rPr>
          <w:rFonts w:ascii="宋体" w:eastAsia="宋体" w:hAnsi="宋体" w:cs="宋体" w:hint="eastAsia"/>
          <w:b/>
          <w:bCs w:val="0"/>
          <w:color w:val="000000"/>
          <w:kern w:val="2"/>
          <w:sz w:val="24"/>
          <w:szCs w:val="24"/>
          <w:lang w:val="en-US" w:eastAsia="zh-CN" w:bidi="ar"/>
        </w:rPr>
        <w:t>小题，</w:t>
      </w:r>
      <w:r>
        <w:rPr>
          <w:rFonts w:ascii="Times New Roman" w:eastAsia="Times New Roman" w:hAnsi="Times New Roman" w:cs="Times New Roman" w:hint="default"/>
          <w:b/>
          <w:bCs w:val="0"/>
          <w:color w:val="000000"/>
          <w:kern w:val="2"/>
          <w:sz w:val="24"/>
          <w:szCs w:val="24"/>
          <w:lang w:val="en-US" w:eastAsia="zh-CN" w:bidi="ar"/>
        </w:rPr>
        <w:t>9</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阅读下面这首唐诗，完成下面小题。</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b/>
          <w:bCs w:val="0"/>
          <w:color w:val="000000"/>
          <w:kern w:val="2"/>
          <w:sz w:val="24"/>
          <w:szCs w:val="24"/>
          <w:lang w:val="en-US" w:eastAsia="zh-CN" w:bidi="ar"/>
        </w:rPr>
        <w:t>塞上</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高适</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东出卢龙塞，浩然客思孤。亭堠列万里，汉兵犹备胡。</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边尘涨北溟，虏骑正南驱。转斗</w:t>
      </w:r>
      <w:r>
        <w:rPr>
          <w:rFonts w:ascii="楷体" w:eastAsia="楷体" w:hAnsi="楷体" w:cs="楷体" w:hint="eastAsia"/>
          <w:color w:val="000000"/>
          <w:kern w:val="2"/>
          <w:sz w:val="24"/>
          <w:szCs w:val="24"/>
          <w:vertAlign w:val="superscript"/>
          <w:lang w:val="en-US" w:eastAsia="zh-CN" w:bidi="ar"/>
        </w:rPr>
        <w:t>②</w:t>
      </w:r>
      <w:r>
        <w:rPr>
          <w:rFonts w:ascii="楷体" w:eastAsia="楷体" w:hAnsi="楷体" w:cs="楷体" w:hint="eastAsia"/>
          <w:color w:val="000000"/>
          <w:kern w:val="2"/>
          <w:sz w:val="24"/>
          <w:szCs w:val="24"/>
          <w:lang w:val="en-US" w:eastAsia="zh-CN" w:bidi="ar"/>
        </w:rPr>
        <w:t>岂长策，和亲非远图。</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惟昔李将军</w:t>
      </w:r>
      <w:r>
        <w:rPr>
          <w:rFonts w:ascii="楷体" w:eastAsia="楷体" w:hAnsi="楷体" w:cs="楷体" w:hint="eastAsia"/>
          <w:color w:val="000000"/>
          <w:kern w:val="2"/>
          <w:sz w:val="24"/>
          <w:szCs w:val="24"/>
          <w:vertAlign w:val="superscript"/>
          <w:lang w:val="en-US" w:eastAsia="zh-CN" w:bidi="ar"/>
        </w:rPr>
        <w:t>③</w:t>
      </w:r>
      <w:r>
        <w:rPr>
          <w:rFonts w:ascii="楷体" w:eastAsia="楷体" w:hAnsi="楷体" w:cs="楷体" w:hint="eastAsia"/>
          <w:color w:val="000000"/>
          <w:kern w:val="2"/>
          <w:sz w:val="24"/>
          <w:szCs w:val="24"/>
          <w:lang w:val="en-US" w:eastAsia="zh-CN" w:bidi="ar"/>
        </w:rPr>
        <w:t>，按节</w:t>
      </w:r>
      <w:r>
        <w:rPr>
          <w:rFonts w:ascii="楷体" w:eastAsia="楷体" w:hAnsi="楷体" w:cs="楷体" w:hint="eastAsia"/>
          <w:color w:val="000000"/>
          <w:kern w:val="2"/>
          <w:sz w:val="24"/>
          <w:szCs w:val="24"/>
          <w:vertAlign w:val="superscript"/>
          <w:lang w:val="en-US" w:eastAsia="zh-CN" w:bidi="ar"/>
        </w:rPr>
        <w:t>④</w:t>
      </w:r>
      <w:r>
        <w:rPr>
          <w:rFonts w:ascii="楷体" w:eastAsia="楷体" w:hAnsi="楷体" w:cs="楷体" w:hint="eastAsia"/>
          <w:color w:val="000000"/>
          <w:kern w:val="2"/>
          <w:sz w:val="24"/>
          <w:szCs w:val="24"/>
          <w:lang w:val="en-US" w:eastAsia="zh-CN" w:bidi="ar"/>
        </w:rPr>
        <w:t>出皇都。总戎扫大漠，一战擒单于。</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常怀感激心，愿效纵横谟</w:t>
      </w:r>
      <w:r>
        <w:rPr>
          <w:rFonts w:ascii="楷体" w:eastAsia="楷体" w:hAnsi="楷体" w:cs="楷体" w:hint="eastAsia"/>
          <w:color w:val="000000"/>
          <w:kern w:val="2"/>
          <w:sz w:val="24"/>
          <w:szCs w:val="24"/>
          <w:vertAlign w:val="superscript"/>
          <w:lang w:val="en-US" w:eastAsia="zh-CN" w:bidi="ar"/>
        </w:rPr>
        <w:t>⑤</w:t>
      </w:r>
      <w:r>
        <w:rPr>
          <w:rFonts w:ascii="楷体" w:eastAsia="楷体" w:hAnsi="楷体" w:cs="楷体" w:hint="eastAsia"/>
          <w:color w:val="000000"/>
          <w:kern w:val="2"/>
          <w:sz w:val="24"/>
          <w:szCs w:val="24"/>
          <w:lang w:val="en-US" w:eastAsia="zh-CN" w:bidi="ar"/>
        </w:rPr>
        <w:t>。倚剑欲谁语，关河空郁纡。</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［注］</w:t>
      </w:r>
      <w:r>
        <w:rPr>
          <w:rFonts w:ascii="宋体" w:eastAsia="宋体" w:hAnsi="宋体" w:cs="宋体" w:hint="eastAsia"/>
          <w:color w:val="000000"/>
          <w:kern w:val="2"/>
          <w:sz w:val="24"/>
          <w:szCs w:val="24"/>
          <w:lang w:val="en-US" w:eastAsia="zh-CN" w:bidi="ar"/>
        </w:rPr>
        <w:t>①</w:t>
      </w:r>
      <w:r>
        <w:rPr>
          <w:rFonts w:ascii="宋体" w:eastAsia="宋体" w:hAnsi="宋体" w:cs="宋体" w:hint="eastAsia"/>
          <w:color w:val="000000"/>
          <w:kern w:val="2"/>
          <w:sz w:val="24"/>
          <w:szCs w:val="24"/>
          <w:lang w:val="en-US" w:eastAsia="zh-CN" w:bidi="ar"/>
        </w:rPr>
        <w:t>本诗作于唐开元二十年（</w:t>
      </w:r>
      <w:r>
        <w:rPr>
          <w:rFonts w:ascii="Times New Roman" w:eastAsia="Times New Roman" w:hAnsi="Times New Roman" w:cs="Times New Roman" w:hint="default"/>
          <w:color w:val="000000"/>
          <w:kern w:val="2"/>
          <w:sz w:val="24"/>
          <w:szCs w:val="24"/>
          <w:lang w:val="en-US" w:eastAsia="zh-CN" w:bidi="ar"/>
        </w:rPr>
        <w:t>732</w:t>
      </w:r>
      <w:r>
        <w:rPr>
          <w:rFonts w:ascii="宋体" w:eastAsia="宋体" w:hAnsi="宋体" w:cs="宋体" w:hint="eastAsia"/>
          <w:color w:val="000000"/>
          <w:kern w:val="2"/>
          <w:sz w:val="24"/>
          <w:szCs w:val="24"/>
          <w:lang w:val="en-US" w:eastAsia="zh-CN" w:bidi="ar"/>
        </w:rPr>
        <w:t>年），诗人初次处边塞欲从军立功之时。</w:t>
      </w:r>
      <w:r>
        <w:rPr>
          <w:rFonts w:ascii="宋体" w:eastAsia="宋体" w:hAnsi="宋体" w:cs="宋体" w:hint="eastAsia"/>
          <w:color w:val="000000"/>
          <w:kern w:val="2"/>
          <w:sz w:val="24"/>
          <w:szCs w:val="24"/>
          <w:lang w:val="en-US" w:eastAsia="zh-CN" w:bidi="ar"/>
        </w:rPr>
        <w:t>②</w:t>
      </w:r>
      <w:r>
        <w:rPr>
          <w:rFonts w:ascii="宋体" w:eastAsia="宋体" w:hAnsi="宋体" w:cs="宋体" w:hint="eastAsia"/>
          <w:color w:val="000000"/>
          <w:kern w:val="2"/>
          <w:sz w:val="24"/>
          <w:szCs w:val="24"/>
          <w:lang w:val="en-US" w:eastAsia="zh-CN" w:bidi="ar"/>
        </w:rPr>
        <w:t>转斗：连续作战。</w:t>
      </w:r>
      <w:r>
        <w:rPr>
          <w:rFonts w:ascii="宋体" w:eastAsia="宋体" w:hAnsi="宋体" w:cs="宋体" w:hint="eastAsia"/>
          <w:color w:val="000000"/>
          <w:kern w:val="2"/>
          <w:sz w:val="24"/>
          <w:szCs w:val="24"/>
          <w:lang w:val="en-US" w:eastAsia="zh-CN" w:bidi="ar"/>
        </w:rPr>
        <w:t>③</w:t>
      </w:r>
      <w:r>
        <w:rPr>
          <w:rFonts w:ascii="宋体" w:eastAsia="宋体" w:hAnsi="宋体" w:cs="宋体" w:hint="eastAsia"/>
          <w:color w:val="000000"/>
          <w:kern w:val="2"/>
          <w:sz w:val="24"/>
          <w:szCs w:val="24"/>
          <w:lang w:val="en-US" w:eastAsia="zh-CN" w:bidi="ar"/>
        </w:rPr>
        <w:t>李将军：指西汉名将李广，一说指战国时赵将李牧，二人均抗击匈奴，使其不敢犯境。</w:t>
      </w:r>
      <w:r>
        <w:rPr>
          <w:rFonts w:ascii="宋体" w:eastAsia="宋体" w:hAnsi="宋体" w:cs="宋体" w:hint="eastAsia"/>
          <w:color w:val="000000"/>
          <w:kern w:val="2"/>
          <w:sz w:val="24"/>
          <w:szCs w:val="24"/>
          <w:lang w:val="en-US" w:eastAsia="zh-CN" w:bidi="ar"/>
        </w:rPr>
        <w:t>④</w:t>
      </w:r>
      <w:r>
        <w:rPr>
          <w:rFonts w:ascii="宋体" w:eastAsia="宋体" w:hAnsi="宋体" w:cs="宋体" w:hint="eastAsia"/>
          <w:color w:val="000000"/>
          <w:kern w:val="2"/>
          <w:sz w:val="24"/>
          <w:szCs w:val="24"/>
          <w:lang w:val="en-US" w:eastAsia="zh-CN" w:bidi="ar"/>
        </w:rPr>
        <w:t>按节：持节。</w:t>
      </w:r>
      <w:r>
        <w:rPr>
          <w:rFonts w:ascii="宋体" w:eastAsia="宋体" w:hAnsi="宋体" w:cs="宋体" w:hint="eastAsia"/>
          <w:color w:val="000000"/>
          <w:kern w:val="2"/>
          <w:sz w:val="24"/>
          <w:szCs w:val="24"/>
          <w:lang w:val="en-US" w:eastAsia="zh-CN" w:bidi="ar"/>
        </w:rPr>
        <w:t>⑤</w:t>
      </w:r>
      <w:r>
        <w:rPr>
          <w:rFonts w:ascii="宋体" w:eastAsia="宋体" w:hAnsi="宋体" w:cs="宋体" w:hint="eastAsia"/>
          <w:color w:val="000000"/>
          <w:kern w:val="2"/>
          <w:sz w:val="24"/>
          <w:szCs w:val="24"/>
          <w:lang w:val="en-US" w:eastAsia="zh-CN" w:bidi="ar"/>
        </w:rPr>
        <w:t>纵横谟：合纵连横之策。</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15. </w:t>
      </w:r>
      <w:r>
        <w:rPr>
          <w:rFonts w:ascii="宋体" w:eastAsia="宋体" w:hAnsi="宋体" w:cs="宋体" w:hint="eastAsia"/>
          <w:color w:val="000000"/>
          <w:kern w:val="2"/>
          <w:sz w:val="24"/>
          <w:szCs w:val="24"/>
          <w:lang w:val="en-US" w:eastAsia="zh-CN" w:bidi="ar"/>
        </w:rPr>
        <w:t>下列对这首诗的赏析，不正确的一项是（   ）</w:t>
      </w:r>
      <w:r>
        <w:rPr>
          <w:rFonts w:ascii="宋体" w:eastAsia="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开头两句总起全诗，前一句交代诗人行踪，后一句则凝练简洁地概括诗人的感想。</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亭埃列万里</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与《燕歌行》</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旌旆逶迤碣石间</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类似，都以军中场景写军队士气。</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常怀</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两句对</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纵横谟</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未具体解说，但谈者仍可从中感受到诗人的抱负与自信。</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尾句的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郁纡</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既写关河迂回的眼前景，又写诗人愁闷的心中情，情景妙合无间，</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16.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惟昔李将军，按节出皇都</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君不见沙场征战苦，至今犹忆李将军</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（高适《燕歌行》），都写到</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李将军</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，但表达的情感同中有异，请结合诗句简要分析。</w:t>
      </w:r>
      <w:r>
        <w:rPr>
          <w:rFonts w:ascii="宋体" w:eastAsia="宋体" w:hAnsi="宋体" w:cs="宋体" w:hint="eastAsia"/>
          <w:color w:val="000000"/>
          <w:kern w:val="2"/>
          <w:sz w:val="24"/>
          <w:szCs w:val="24"/>
          <w:lang w:val="en-US" w:eastAsia="zh-CN" w:bidi="ar"/>
        </w:rPr>
        <w:t>（6分）</w:t>
      </w:r>
    </w:p>
    <w:p>
      <w:pPr>
        <w:spacing w:line="360" w:lineRule="auto"/>
        <w:rPr>
          <w:rFonts w:hint="default"/>
          <w:b/>
          <w:bCs/>
          <w:sz w:val="24"/>
          <w:szCs w:val="24"/>
          <w:lang w:val="en-US"/>
        </w:rPr>
      </w:pPr>
      <w:r>
        <w:rPr>
          <w:rFonts w:hint="eastAsia"/>
          <w:b/>
          <w:bCs/>
          <w:sz w:val="24"/>
          <w:szCs w:val="24"/>
          <w:lang w:val="en-US" w:eastAsia="zh-CN"/>
        </w:rPr>
        <w:t>（三）名篇名句默写（本题共</w:t>
      </w:r>
      <w:r>
        <w:rPr>
          <w:rFonts w:hint="default"/>
          <w:b/>
          <w:bCs/>
          <w:sz w:val="24"/>
          <w:szCs w:val="24"/>
          <w:lang w:val="en-US" w:eastAsia="zh-CN"/>
        </w:rPr>
        <w:t>1</w:t>
      </w:r>
      <w:r>
        <w:rPr>
          <w:rFonts w:hint="eastAsia"/>
          <w:b/>
          <w:bCs/>
          <w:sz w:val="24"/>
          <w:szCs w:val="24"/>
          <w:lang w:val="en-US" w:eastAsia="zh-CN"/>
        </w:rPr>
        <w:t>小题，</w:t>
      </w:r>
      <w:r>
        <w:rPr>
          <w:rFonts w:hint="default"/>
          <w:b/>
          <w:bCs/>
          <w:sz w:val="24"/>
          <w:szCs w:val="24"/>
          <w:lang w:val="en-US" w:eastAsia="zh-CN"/>
        </w:rPr>
        <w:t>6</w:t>
      </w:r>
      <w:r>
        <w:rPr>
          <w:rFonts w:hint="eastAsia"/>
          <w:b/>
          <w:bCs/>
          <w:sz w:val="24"/>
          <w:szCs w:val="24"/>
          <w:lang w:val="en-US" w:eastAsia="zh-CN"/>
        </w:rPr>
        <w:t>分）</w:t>
      </w:r>
    </w:p>
    <w:p>
      <w:pPr>
        <w:spacing w:line="360" w:lineRule="auto"/>
        <w:rPr>
          <w:rFonts w:hint="default"/>
          <w:sz w:val="24"/>
          <w:szCs w:val="24"/>
          <w:lang w:val="en-US"/>
        </w:rPr>
      </w:pPr>
      <w:r>
        <w:rPr>
          <w:rFonts w:hint="default"/>
          <w:sz w:val="24"/>
          <w:szCs w:val="24"/>
          <w:lang w:val="en-US" w:eastAsia="zh-CN"/>
        </w:rPr>
        <w:t>17</w:t>
      </w:r>
      <w:r>
        <w:rPr>
          <w:rFonts w:hint="eastAsia"/>
          <w:sz w:val="24"/>
          <w:szCs w:val="24"/>
          <w:lang w:val="en-US" w:eastAsia="zh-CN"/>
        </w:rPr>
        <w:t>．补写出下列句子中的空缺部分。</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eastAsia"/>
          <w:kern w:val="2"/>
          <w:sz w:val="24"/>
          <w:szCs w:val="24"/>
          <w:lang w:val="en-US" w:eastAsia="zh-CN" w:bidi="ar"/>
        </w:rPr>
        <w:t>（</w:t>
      </w:r>
      <w:r>
        <w:rPr>
          <w:rFonts w:ascii="Calibri" w:eastAsia="Calibri" w:hAnsi="Calibri" w:cs="Calibri" w:hint="default"/>
          <w:kern w:val="2"/>
          <w:sz w:val="24"/>
          <w:szCs w:val="24"/>
          <w:lang w:val="en-US" w:eastAsia="zh-CN" w:bidi="ar"/>
        </w:rPr>
        <w:t>1</w:t>
      </w:r>
      <w:r>
        <w:rPr>
          <w:rFonts w:ascii="Times New Roman" w:eastAsia="宋体" w:hAnsi="Times New Roman" w:cs="Times New Roman" w:hint="eastAsia"/>
          <w:kern w:val="2"/>
          <w:sz w:val="24"/>
          <w:szCs w:val="24"/>
          <w:lang w:val="en-US" w:eastAsia="zh-CN" w:bidi="ar"/>
        </w:rPr>
        <w:t>）《陈情表》中，李密用</w:t>
      </w:r>
      <w:r>
        <w:rPr>
          <w:rFonts w:ascii="Times New Roman" w:eastAsia="宋体" w:hAnsi="Times New Roman" w:cs="Times New Roman" w:hint="default"/>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eastAsia"/>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两句表现了缺少亲属帮助并且事必躬亲的孤弱。</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eastAsia"/>
          <w:kern w:val="2"/>
          <w:sz w:val="24"/>
          <w:szCs w:val="24"/>
          <w:lang w:val="en-US" w:eastAsia="zh-CN" w:bidi="ar"/>
        </w:rPr>
        <w:t>（</w:t>
      </w:r>
      <w:r>
        <w:rPr>
          <w:rFonts w:ascii="Calibri" w:eastAsia="Calibri" w:hAnsi="Calibri" w:cs="Calibri" w:hint="default"/>
          <w:kern w:val="2"/>
          <w:sz w:val="24"/>
          <w:szCs w:val="24"/>
          <w:lang w:val="en-US" w:eastAsia="zh-CN" w:bidi="ar"/>
        </w:rPr>
        <w:t>2</w:t>
      </w:r>
      <w:r>
        <w:rPr>
          <w:rFonts w:ascii="Times New Roman" w:eastAsia="宋体" w:hAnsi="Times New Roman" w:cs="Times New Roman" w:hint="eastAsia"/>
          <w:kern w:val="2"/>
          <w:sz w:val="24"/>
          <w:szCs w:val="24"/>
          <w:lang w:val="en-US" w:eastAsia="zh-CN" w:bidi="ar"/>
        </w:rPr>
        <w:t>）《兰亭集序》中写王羲之在兰亭集会时眼力舒展，胸怀开畅，极尽视听乐趣的句子是</w:t>
      </w:r>
      <w:r>
        <w:rPr>
          <w:rFonts w:ascii="Times New Roman" w:eastAsia="宋体" w:hAnsi="Times New Roman" w:cs="Times New Roman" w:hint="default"/>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eastAsia"/>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w:t>
      </w:r>
    </w:p>
    <w:p>
      <w:pPr>
        <w:keepNext w:val="0"/>
        <w:keepLines w:val="0"/>
        <w:widowControl w:val="0"/>
        <w:suppressLineNumbers w:val="0"/>
        <w:autoSpaceDE/>
        <w:autoSpaceDN w:val="0"/>
        <w:spacing w:before="0" w:beforeAutospacing="0" w:after="0" w:afterAutospacing="0" w:line="360" w:lineRule="auto"/>
        <w:ind w:left="0" w:right="0"/>
        <w:jc w:val="left"/>
        <w:textAlignment w:val="center"/>
        <w:rPr>
          <w:rFonts w:ascii="Times New Roman" w:eastAsia="宋体" w:hAnsi="Times New Roman" w:cs="Times New Roman" w:hint="default"/>
          <w:kern w:val="2"/>
          <w:sz w:val="24"/>
          <w:szCs w:val="24"/>
          <w:lang w:val="en-US"/>
        </w:rPr>
      </w:pPr>
      <w:r>
        <w:rPr>
          <w:rFonts w:ascii="Times New Roman" w:eastAsia="宋体" w:hAnsi="Times New Roman" w:cs="Times New Roman" w:hint="eastAsia"/>
          <w:kern w:val="2"/>
          <w:sz w:val="24"/>
          <w:szCs w:val="24"/>
          <w:lang w:val="en-US" w:eastAsia="zh-CN" w:bidi="ar"/>
        </w:rPr>
        <w:t>（</w:t>
      </w:r>
      <w:r>
        <w:rPr>
          <w:rFonts w:ascii="Calibri" w:eastAsia="Calibri" w:hAnsi="Calibri" w:cs="Calibri" w:hint="default"/>
          <w:kern w:val="2"/>
          <w:sz w:val="24"/>
          <w:szCs w:val="24"/>
          <w:lang w:val="en-US" w:eastAsia="zh-CN" w:bidi="ar"/>
        </w:rPr>
        <w:t>3</w:t>
      </w:r>
      <w:r>
        <w:rPr>
          <w:rFonts w:ascii="Times New Roman" w:eastAsia="宋体" w:hAnsi="Times New Roman" w:cs="Times New Roman" w:hint="eastAsia"/>
          <w:kern w:val="2"/>
          <w:sz w:val="24"/>
          <w:szCs w:val="24"/>
          <w:lang w:val="en-US" w:eastAsia="zh-CN" w:bidi="ar"/>
        </w:rPr>
        <w:t>）《种树郭橐驼传》中，郭橐驼在介绍种树的经验时说到，为了保持树木的天性，种树人要做到</w:t>
      </w:r>
      <w:r>
        <w:rPr>
          <w:rFonts w:ascii="Times New Roman" w:eastAsia="宋体" w:hAnsi="Times New Roman" w:cs="Times New Roman" w:hint="default"/>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eastAsia"/>
          <w:kern w:val="2"/>
          <w:sz w:val="24"/>
          <w:szCs w:val="24"/>
          <w:lang w:val="en-US" w:eastAsia="zh-CN" w:bidi="ar"/>
        </w:rPr>
        <w:t>，</w:t>
      </w:r>
      <w:r>
        <w:rPr>
          <w:rFonts w:ascii="Times New Roman" w:eastAsia="Times New Roman" w:hAnsi="Times New Roman" w:cs="Times New Roman" w:hint="default"/>
          <w:kern w:val="2"/>
          <w:sz w:val="24"/>
          <w:szCs w:val="24"/>
          <w:u w:val="single"/>
          <w:lang w:val="en-US" w:eastAsia="zh-CN" w:bidi="ar"/>
        </w:rPr>
        <w:t xml:space="preserve">            </w:t>
      </w:r>
      <w:r>
        <w:rPr>
          <w:rFonts w:ascii="Times New Roman" w:eastAsia="宋体" w:hAnsi="Times New Roman" w:cs="Times New Roman" w:hint="default"/>
          <w:kern w:val="2"/>
          <w:sz w:val="24"/>
          <w:szCs w:val="24"/>
          <w:lang w:val="en-US" w:eastAsia="zh-CN" w:bidi="ar"/>
        </w:rPr>
        <w:t>”</w:t>
      </w:r>
      <w:r>
        <w:rPr>
          <w:rFonts w:ascii="Times New Roman" w:eastAsia="宋体" w:hAnsi="Times New Roman" w:cs="Times New Roman" w:hint="eastAsia"/>
          <w:kern w:val="2"/>
          <w:sz w:val="24"/>
          <w:szCs w:val="24"/>
          <w:lang w:val="en-US" w:eastAsia="zh-CN" w:bidi="ar"/>
        </w:rPr>
        <w:t>，这个比喻十分恰当，对育人也颇有启发意义。</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三、语言文字运用（20分）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（一）语言文字运用I（本题共3小题，10分）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日常生活中，我们常常会遇到这样的情况：打算写一篇文章，手机一响，就</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A</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地刷一刷信息，半天过去只写了几行字；想看会儿书，忽然想起阳台上的花还没浇，电费、煤气费也该缴了，忙活了几个小时，书还是没看几页。那些看似不怎么花时间，动动手指的小事，其实是消耗专注力的</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黑洞</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①</w:t>
      </w:r>
      <w:r>
        <w:rPr>
          <w:rFonts w:ascii="楷体" w:eastAsia="楷体" w:hAnsi="楷体" w:cs="楷体" w:hint="eastAsia"/>
          <w:color w:val="000000"/>
          <w:kern w:val="2"/>
          <w:sz w:val="24"/>
          <w:szCs w:val="24"/>
          <w:lang w:val="en-US" w:eastAsia="zh-CN" w:bidi="ar"/>
        </w:rPr>
        <w:t>当我们总是</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B</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，难以全心全意地去专注某事，想要同时完成多件事，结果往往花了很多时间却收获甚微。</w:t>
      </w:r>
      <w:r>
        <w:rPr>
          <w:rFonts w:ascii="楷体" w:eastAsia="楷体" w:hAnsi="楷体" w:cs="楷体" w:hint="eastAsia"/>
          <w:color w:val="000000"/>
          <w:kern w:val="2"/>
          <w:sz w:val="24"/>
          <w:szCs w:val="24"/>
          <w:lang w:val="en-US" w:eastAsia="zh-CN" w:bidi="ar"/>
        </w:rPr>
        <w:t>②</w:t>
      </w:r>
      <w:r>
        <w:rPr>
          <w:rFonts w:ascii="楷体" w:eastAsia="楷体" w:hAnsi="楷体" w:cs="楷体" w:hint="eastAsia"/>
          <w:color w:val="000000"/>
          <w:kern w:val="2"/>
          <w:sz w:val="24"/>
          <w:szCs w:val="24"/>
          <w:lang w:val="en-US" w:eastAsia="zh-CN" w:bidi="ar"/>
        </w:rPr>
        <w:t>有时候，并不是你的能力不足，而是你精力过于分散，导致</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C</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em w:val="dot"/>
          <w:lang w:val="en-US" w:eastAsia="zh-CN" w:bidi="ar"/>
        </w:rPr>
        <w:t>结果</w:t>
      </w:r>
      <w:r>
        <w:rPr>
          <w:rFonts w:ascii="楷体" w:eastAsia="楷体" w:hAnsi="楷体" w:cs="楷体" w:hint="eastAsia"/>
          <w:color w:val="000000"/>
          <w:kern w:val="2"/>
          <w:sz w:val="24"/>
          <w:szCs w:val="24"/>
          <w:lang w:val="en-US" w:eastAsia="zh-CN" w:bidi="ar"/>
        </w:rPr>
        <w:t>什么也没干好。而生活中，一个领域的高手，大多是非常专注的人，他们十年如一日地磨炼技能，持续精进，才能达到领域内的顶尖水平。</w:t>
      </w:r>
      <w:r>
        <w:rPr>
          <w:rFonts w:ascii="楷体" w:eastAsia="楷体" w:hAnsi="楷体" w:cs="楷体" w:hint="eastAsia"/>
          <w:color w:val="000000"/>
          <w:kern w:val="2"/>
          <w:sz w:val="24"/>
          <w:szCs w:val="24"/>
          <w:lang w:val="en-US" w:eastAsia="zh-CN" w:bidi="ar"/>
        </w:rPr>
        <w:t>③</w:t>
      </w:r>
      <w:r>
        <w:rPr>
          <w:rFonts w:ascii="楷体" w:eastAsia="楷体" w:hAnsi="楷体" w:cs="楷体" w:hint="eastAsia"/>
          <w:color w:val="000000"/>
          <w:kern w:val="2"/>
          <w:sz w:val="24"/>
          <w:szCs w:val="24"/>
          <w:lang w:val="en-US" w:eastAsia="zh-CN" w:bidi="ar"/>
        </w:rPr>
        <w:t>打磨专注力，一次只做一件事，才能做好每件事。</w:t>
      </w:r>
      <w:r>
        <w:rPr>
          <w:rFonts w:ascii="楷体" w:eastAsia="楷体" w:hAnsi="楷体" w:cs="楷体" w:hint="eastAsia"/>
          <w:color w:val="000000"/>
          <w:kern w:val="2"/>
          <w:sz w:val="24"/>
          <w:szCs w:val="24"/>
          <w:lang w:val="en-US" w:eastAsia="zh-CN" w:bidi="ar"/>
        </w:rPr>
        <w:t>④</w:t>
      </w:r>
      <w:r>
        <w:rPr>
          <w:rFonts w:ascii="楷体" w:eastAsia="楷体" w:hAnsi="楷体" w:cs="楷体" w:hint="eastAsia"/>
          <w:color w:val="000000"/>
          <w:kern w:val="2"/>
          <w:sz w:val="24"/>
          <w:szCs w:val="24"/>
          <w:lang w:val="en-US" w:eastAsia="zh-CN" w:bidi="ar"/>
        </w:rPr>
        <w:t>终有一天，你也会</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 xml:space="preserve"> D</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，成就更好的自己。</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18. </w:t>
      </w:r>
      <w:r>
        <w:rPr>
          <w:rFonts w:ascii="宋体" w:eastAsia="宋体" w:hAnsi="宋体" w:cs="宋体" w:hint="eastAsia"/>
          <w:color w:val="000000"/>
          <w:kern w:val="2"/>
          <w:sz w:val="24"/>
          <w:szCs w:val="24"/>
          <w:lang w:val="en-US" w:eastAsia="zh-CN" w:bidi="ar"/>
        </w:rPr>
        <w:t>请在文中横线处填入恰当的成语。（4分）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19. </w:t>
      </w:r>
      <w:r>
        <w:rPr>
          <w:rFonts w:ascii="宋体" w:eastAsia="宋体" w:hAnsi="宋体" w:cs="宋体" w:hint="eastAsia"/>
          <w:color w:val="000000"/>
          <w:kern w:val="2"/>
          <w:sz w:val="24"/>
          <w:szCs w:val="24"/>
          <w:lang w:val="en-US" w:eastAsia="zh-CN" w:bidi="ar"/>
        </w:rPr>
        <w:t>下列句子中的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结果</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与文中加点的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结果</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，音义和用法相同的一项是（   ）（3分）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你看他一貌堂堂，后来不是没结果的。（李渔《巧团圆</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解纷》）</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我所剩的东西也有限，等我死了，做结果我的使用。（曹雪芹《红楼梦》）</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听说今天结果的一个犯人，便是夏家的孩子。（鲁迅《药》）</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其实这是她的一片痴心，结果只苦了她自己，（巴金《怀念萧珊》）</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20. </w:t>
      </w:r>
      <w:r>
        <w:rPr>
          <w:rFonts w:ascii="宋体" w:eastAsia="宋体" w:hAnsi="宋体" w:cs="宋体" w:hint="eastAsia"/>
          <w:color w:val="000000"/>
          <w:kern w:val="2"/>
          <w:sz w:val="24"/>
          <w:szCs w:val="24"/>
          <w:lang w:val="en-US" w:eastAsia="zh-CN" w:bidi="ar"/>
        </w:rPr>
        <w:t>下面这句话在文中出现的位置，最恰当的是（   ）（3分）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有句话说：</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与其花许多时间和精力去凿很多井，不如花同样的时间和精力去凿一口深井。</w:t>
      </w:r>
      <w:r>
        <w:rPr>
          <w:rFonts w:ascii="宋体" w:eastAsia="宋体" w:hAnsi="宋体" w:cs="宋体" w:hint="eastAsia"/>
          <w:color w:val="000000"/>
          <w:kern w:val="2"/>
          <w:sz w:val="24"/>
          <w:szCs w:val="24"/>
          <w:lang w:val="en-US" w:eastAsia="zh-CN" w:bidi="ar"/>
        </w:rPr>
        <w:t>”</w:t>
      </w:r>
    </w:p>
    <w:p>
      <w:pPr>
        <w:keepNext w:val="0"/>
        <w:keepLines w:val="0"/>
        <w:widowControl w:val="0"/>
        <w:suppressLineNumbers w:val="0"/>
        <w:tabs>
          <w:tab w:val="left" w:pos="2436"/>
          <w:tab w:val="left" w:pos="4873"/>
          <w:tab w:val="left" w:pos="7309"/>
        </w:tabs>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①</w:t>
      </w:r>
      <w:r>
        <w:rPr>
          <w:rFonts w:ascii="宋体" w:eastAsia="宋体" w:hAnsi="宋体" w:cs="宋体" w:hint="eastAsia"/>
          <w:color w:val="000000"/>
          <w:kern w:val="2"/>
          <w:sz w:val="24"/>
          <w:szCs w:val="24"/>
          <w:lang w:val="en-US" w:eastAsia="zh-CN" w:bidi="ar"/>
        </w:rPr>
        <w:t>处</w:t>
      </w:r>
      <w:r>
        <w:rPr>
          <w:rFonts w:ascii="Times New Roman" w:eastAsia="宋体" w:hAnsi="Times New Roman" w:cs="宋体" w:hint="default"/>
          <w:color w:val="000000"/>
          <w:kern w:val="2"/>
          <w:sz w:val="24"/>
          <w:szCs w:val="24"/>
          <w:lang w:val="en-US" w:eastAsia="zh-CN" w:bidi="ar"/>
        </w:rPr>
        <w:tab/>
        <w:t xml:space="preserve">B. </w:t>
      </w:r>
      <w:r>
        <w:rPr>
          <w:rFonts w:ascii="宋体" w:eastAsia="宋体" w:hAnsi="宋体" w:cs="宋体" w:hint="eastAsia"/>
          <w:color w:val="000000"/>
          <w:kern w:val="2"/>
          <w:sz w:val="24"/>
          <w:szCs w:val="24"/>
          <w:lang w:val="en-US" w:eastAsia="zh-CN" w:bidi="ar"/>
        </w:rPr>
        <w:t>②</w:t>
      </w:r>
      <w:r>
        <w:rPr>
          <w:rFonts w:ascii="宋体" w:eastAsia="宋体" w:hAnsi="宋体" w:cs="宋体" w:hint="eastAsia"/>
          <w:color w:val="000000"/>
          <w:kern w:val="2"/>
          <w:sz w:val="24"/>
          <w:szCs w:val="24"/>
          <w:lang w:val="en-US" w:eastAsia="zh-CN" w:bidi="ar"/>
        </w:rPr>
        <w:t>处</w:t>
      </w:r>
      <w:r>
        <w:rPr>
          <w:rFonts w:ascii="Times New Roman" w:eastAsia="宋体" w:hAnsi="Times New Roman" w:cs="宋体" w:hint="default"/>
          <w:color w:val="000000"/>
          <w:kern w:val="2"/>
          <w:sz w:val="24"/>
          <w:szCs w:val="24"/>
          <w:lang w:val="en-US" w:eastAsia="zh-CN" w:bidi="ar"/>
        </w:rPr>
        <w:tab/>
        <w:t xml:space="preserve">C. </w:t>
      </w:r>
      <w:r>
        <w:rPr>
          <w:rFonts w:ascii="宋体" w:eastAsia="宋体" w:hAnsi="宋体" w:cs="宋体" w:hint="eastAsia"/>
          <w:color w:val="000000"/>
          <w:kern w:val="2"/>
          <w:sz w:val="24"/>
          <w:szCs w:val="24"/>
          <w:lang w:val="en-US" w:eastAsia="zh-CN" w:bidi="ar"/>
        </w:rPr>
        <w:t>③</w:t>
      </w:r>
      <w:r>
        <w:rPr>
          <w:rFonts w:ascii="宋体" w:eastAsia="宋体" w:hAnsi="宋体" w:cs="宋体" w:hint="eastAsia"/>
          <w:color w:val="000000"/>
          <w:kern w:val="2"/>
          <w:sz w:val="24"/>
          <w:szCs w:val="24"/>
          <w:lang w:val="en-US" w:eastAsia="zh-CN" w:bidi="ar"/>
        </w:rPr>
        <w:t>处</w:t>
      </w:r>
      <w:r>
        <w:rPr>
          <w:rFonts w:ascii="Times New Roman" w:eastAsia="宋体" w:hAnsi="Times New Roman" w:cs="宋体" w:hint="default"/>
          <w:color w:val="000000"/>
          <w:kern w:val="2"/>
          <w:sz w:val="24"/>
          <w:szCs w:val="24"/>
          <w:lang w:val="en-US" w:eastAsia="zh-CN" w:bidi="ar"/>
        </w:rPr>
        <w:tab/>
        <w:t xml:space="preserve">D. </w:t>
      </w:r>
      <w:r>
        <w:rPr>
          <w:rFonts w:ascii="宋体" w:eastAsia="宋体" w:hAnsi="宋体" w:cs="宋体" w:hint="eastAsia"/>
          <w:color w:val="000000"/>
          <w:kern w:val="2"/>
          <w:sz w:val="24"/>
          <w:szCs w:val="24"/>
          <w:lang w:val="en-US" w:eastAsia="zh-CN" w:bidi="ar"/>
        </w:rPr>
        <w:t>④</w:t>
      </w:r>
      <w:r>
        <w:rPr>
          <w:rFonts w:ascii="宋体" w:eastAsia="宋体" w:hAnsi="宋体" w:cs="宋体" w:hint="eastAsia"/>
          <w:color w:val="000000"/>
          <w:kern w:val="2"/>
          <w:sz w:val="24"/>
          <w:szCs w:val="24"/>
          <w:lang w:val="en-US" w:eastAsia="zh-CN" w:bidi="ar"/>
        </w:rPr>
        <w:t>处</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（二）语言文字运用</w:t>
      </w:r>
      <w:r>
        <w:rPr>
          <w:rFonts w:ascii="宋体" w:eastAsia="宋体" w:hAnsi="宋体" w:cs="宋体" w:hint="eastAsia"/>
          <w:b/>
          <w:bCs w:val="0"/>
          <w:color w:val="000000"/>
          <w:kern w:val="2"/>
          <w:sz w:val="24"/>
          <w:szCs w:val="24"/>
          <w:lang w:val="en-US" w:eastAsia="zh-CN" w:bidi="ar"/>
        </w:rPr>
        <w:t>Ⅱ</w:t>
      </w:r>
      <w:r>
        <w:rPr>
          <w:rFonts w:ascii="宋体" w:eastAsia="宋体" w:hAnsi="宋体" w:cs="宋体" w:hint="eastAsia"/>
          <w:b/>
          <w:bCs w:val="0"/>
          <w:color w:val="000000"/>
          <w:kern w:val="2"/>
          <w:sz w:val="24"/>
          <w:szCs w:val="24"/>
          <w:lang w:val="en-US" w:eastAsia="zh-CN" w:bidi="ar"/>
        </w:rPr>
        <w:t>（本题共2小题，10分）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血栓病发病率高，隐匿性强，涉及多个器官系统，是一种全身性疾病，包括静脉血栓、动脉血栓、毛细血管血栓等。那么，血栓究竟是怎么来的？</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A</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就像流水在河道里流淌。河道有泥沙，血液有血细胞；河道有大坝拦截，血液有瓣膜控制开关。如果水流缓慢，极易导致泥沙沉积，河床堵塞，就会使河水泛滥成灾。同理，血液中若是血脂稠、凝血因子多，血细胞自然会大量堆积黏合在血管里，最终导致血栓病。</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要想远离血栓病，必须从源头抓起。有高血脂、高血压、高血糖和其他相关基础疾病的人，应尽快降低血液黏稠度，服用抗凝药物，并针对原发病进行同步治疗，彻底铲除滋生血栓病的土壤。同时，</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B</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，就会使静脉血栓的风险上升，而动起来则是有效的防控措施。</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在秋冬季，</w:t>
      </w:r>
      <w:r>
        <w:rPr>
          <w:rFonts w:ascii="楷体" w:eastAsia="楷体" w:hAnsi="楷体" w:cs="楷体" w:hint="eastAsia"/>
          <w:color w:val="000000"/>
          <w:kern w:val="2"/>
          <w:sz w:val="24"/>
          <w:szCs w:val="24"/>
          <w:lang w:val="en-US" w:eastAsia="zh-CN" w:bidi="ar"/>
        </w:rPr>
        <w:t>①</w:t>
      </w:r>
      <w:r>
        <w:rPr>
          <w:rFonts w:ascii="楷体" w:eastAsia="楷体" w:hAnsi="楷体" w:cs="楷体" w:hint="eastAsia"/>
          <w:color w:val="000000"/>
          <w:kern w:val="2"/>
          <w:sz w:val="24"/>
          <w:szCs w:val="24"/>
          <w:lang w:val="en-US" w:eastAsia="zh-CN" w:bidi="ar"/>
        </w:rPr>
        <w:t>务必采取注意防寒保暖，</w:t>
      </w:r>
      <w:r>
        <w:rPr>
          <w:rFonts w:ascii="楷体" w:eastAsia="楷体" w:hAnsi="楷体" w:cs="楷体" w:hint="eastAsia"/>
          <w:color w:val="000000"/>
          <w:kern w:val="2"/>
          <w:sz w:val="24"/>
          <w:szCs w:val="24"/>
          <w:lang w:val="en-US" w:eastAsia="zh-CN" w:bidi="ar"/>
        </w:rPr>
        <w:t>②</w:t>
      </w:r>
      <w:r>
        <w:rPr>
          <w:rFonts w:ascii="楷体" w:eastAsia="楷体" w:hAnsi="楷体" w:cs="楷体" w:hint="eastAsia"/>
          <w:color w:val="000000"/>
          <w:kern w:val="2"/>
          <w:sz w:val="24"/>
          <w:szCs w:val="24"/>
          <w:lang w:val="en-US" w:eastAsia="zh-CN" w:bidi="ar"/>
        </w:rPr>
        <w:t>呵护血管健康。</w:t>
      </w:r>
      <w:r>
        <w:rPr>
          <w:rFonts w:ascii="楷体" w:eastAsia="楷体" w:hAnsi="楷体" w:cs="楷体" w:hint="eastAsia"/>
          <w:color w:val="000000"/>
          <w:kern w:val="2"/>
          <w:sz w:val="24"/>
          <w:szCs w:val="24"/>
          <w:lang w:val="en-US" w:eastAsia="zh-CN" w:bidi="ar"/>
        </w:rPr>
        <w:t>③</w:t>
      </w:r>
      <w:r>
        <w:rPr>
          <w:rFonts w:ascii="楷体" w:eastAsia="楷体" w:hAnsi="楷体" w:cs="楷体" w:hint="eastAsia"/>
          <w:color w:val="000000"/>
          <w:kern w:val="2"/>
          <w:sz w:val="24"/>
          <w:szCs w:val="24"/>
          <w:lang w:val="en-US" w:eastAsia="zh-CN" w:bidi="ar"/>
        </w:rPr>
        <w:t>提倡食用清淡、低脂且富含纤维素的食物，</w:t>
      </w:r>
      <w:r>
        <w:rPr>
          <w:rFonts w:ascii="楷体" w:eastAsia="楷体" w:hAnsi="楷体" w:cs="楷体" w:hint="eastAsia"/>
          <w:color w:val="000000"/>
          <w:kern w:val="2"/>
          <w:sz w:val="24"/>
          <w:szCs w:val="24"/>
          <w:lang w:val="en-US" w:eastAsia="zh-CN" w:bidi="ar"/>
        </w:rPr>
        <w:t>④</w:t>
      </w:r>
      <w:r>
        <w:rPr>
          <w:rFonts w:ascii="楷体" w:eastAsia="楷体" w:hAnsi="楷体" w:cs="楷体" w:hint="eastAsia"/>
          <w:color w:val="000000"/>
          <w:kern w:val="2"/>
          <w:sz w:val="24"/>
          <w:szCs w:val="24"/>
          <w:lang w:val="en-US" w:eastAsia="zh-CN" w:bidi="ar"/>
        </w:rPr>
        <w:t>如新鲜果蔬、鸡肉、芹菜、鱼虾；</w:t>
      </w:r>
      <w:r>
        <w:rPr>
          <w:rFonts w:ascii="楷体" w:eastAsia="楷体" w:hAnsi="楷体" w:cs="楷体" w:hint="eastAsia"/>
          <w:color w:val="000000"/>
          <w:kern w:val="2"/>
          <w:sz w:val="24"/>
          <w:szCs w:val="24"/>
          <w:lang w:val="en-US" w:eastAsia="zh-CN" w:bidi="ar"/>
        </w:rPr>
        <w:t>⑤</w:t>
      </w:r>
      <w:r>
        <w:rPr>
          <w:rFonts w:ascii="楷体" w:eastAsia="楷体" w:hAnsi="楷体" w:cs="楷体" w:hint="eastAsia"/>
          <w:color w:val="000000"/>
          <w:kern w:val="2"/>
          <w:sz w:val="24"/>
          <w:szCs w:val="24"/>
          <w:lang w:val="en-US" w:eastAsia="zh-CN" w:bidi="ar"/>
        </w:rPr>
        <w:t>忌食辣椒，肥肉等辛辣油腻的食物。</w:t>
      </w:r>
      <w:r>
        <w:rPr>
          <w:rFonts w:ascii="楷体" w:eastAsia="楷体" w:hAnsi="楷体" w:cs="楷体" w:hint="eastAsia"/>
          <w:color w:val="000000"/>
          <w:kern w:val="2"/>
          <w:sz w:val="24"/>
          <w:szCs w:val="24"/>
          <w:lang w:val="en-US" w:eastAsia="zh-CN" w:bidi="ar"/>
        </w:rPr>
        <w:t>⑥</w:t>
      </w:r>
      <w:r>
        <w:rPr>
          <w:rFonts w:ascii="楷体" w:eastAsia="楷体" w:hAnsi="楷体" w:cs="楷体" w:hint="eastAsia"/>
          <w:color w:val="000000"/>
          <w:kern w:val="2"/>
          <w:sz w:val="24"/>
          <w:szCs w:val="24"/>
          <w:lang w:val="en-US" w:eastAsia="zh-CN" w:bidi="ar"/>
        </w:rPr>
        <w:t>同时可以穿弹力袜，</w:t>
      </w:r>
      <w:r>
        <w:rPr>
          <w:rFonts w:ascii="楷体" w:eastAsia="楷体" w:hAnsi="楷体" w:cs="楷体" w:hint="eastAsia"/>
          <w:color w:val="000000"/>
          <w:kern w:val="2"/>
          <w:sz w:val="24"/>
          <w:szCs w:val="24"/>
          <w:lang w:val="en-US" w:eastAsia="zh-CN" w:bidi="ar"/>
        </w:rPr>
        <w:t>⑦</w:t>
      </w:r>
      <w:r>
        <w:rPr>
          <w:rFonts w:ascii="楷体" w:eastAsia="楷体" w:hAnsi="楷体" w:cs="楷体" w:hint="eastAsia"/>
          <w:color w:val="000000"/>
          <w:kern w:val="2"/>
          <w:sz w:val="24"/>
          <w:szCs w:val="24"/>
          <w:lang w:val="en-US" w:eastAsia="zh-CN" w:bidi="ar"/>
        </w:rPr>
        <w:t>增强静脉回流，</w:t>
      </w:r>
      <w:r>
        <w:rPr>
          <w:rFonts w:ascii="楷体" w:eastAsia="楷体" w:hAnsi="楷体" w:cs="楷体" w:hint="eastAsia"/>
          <w:color w:val="000000"/>
          <w:kern w:val="2"/>
          <w:sz w:val="24"/>
          <w:szCs w:val="24"/>
          <w:lang w:val="en-US" w:eastAsia="zh-CN" w:bidi="ar"/>
        </w:rPr>
        <w:t>⑧</w:t>
      </w:r>
      <w:r>
        <w:rPr>
          <w:rFonts w:ascii="楷体" w:eastAsia="楷体" w:hAnsi="楷体" w:cs="楷体" w:hint="eastAsia"/>
          <w:color w:val="000000"/>
          <w:kern w:val="2"/>
          <w:sz w:val="24"/>
          <w:szCs w:val="24"/>
          <w:lang w:val="en-US" w:eastAsia="zh-CN" w:bidi="ar"/>
        </w:rPr>
        <w:t>下肢静脉曲张的进程。</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21. </w:t>
      </w:r>
      <w:r>
        <w:rPr>
          <w:rFonts w:ascii="宋体" w:eastAsia="宋体" w:hAnsi="宋体" w:cs="宋体" w:hint="eastAsia"/>
          <w:color w:val="000000"/>
          <w:kern w:val="2"/>
          <w:sz w:val="24"/>
          <w:szCs w:val="24"/>
          <w:lang w:val="en-US" w:eastAsia="zh-CN" w:bidi="ar"/>
        </w:rPr>
        <w:t>请在文中画横线处补写恰当的语句，使整段文字语意完整连贯，内容贴切，逻辑严密，每处不超过</w:t>
      </w:r>
      <w:r>
        <w:rPr>
          <w:rFonts w:ascii="Times New Roman" w:eastAsia="Times New Roman" w:hAnsi="Times New Roman" w:cs="Times New Roman" w:hint="default"/>
          <w:color w:val="000000"/>
          <w:kern w:val="2"/>
          <w:sz w:val="24"/>
          <w:szCs w:val="24"/>
          <w:lang w:val="en-US" w:eastAsia="zh-CN" w:bidi="ar"/>
        </w:rPr>
        <w:t>12</w:t>
      </w:r>
      <w:r>
        <w:rPr>
          <w:rFonts w:ascii="宋体" w:eastAsia="宋体" w:hAnsi="宋体" w:cs="宋体" w:hint="eastAsia"/>
          <w:color w:val="000000"/>
          <w:kern w:val="2"/>
          <w:sz w:val="24"/>
          <w:szCs w:val="24"/>
          <w:lang w:val="en-US" w:eastAsia="zh-CN" w:bidi="ar"/>
        </w:rPr>
        <w:t>个字。（6分）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22. </w:t>
      </w:r>
      <w:r>
        <w:rPr>
          <w:rFonts w:ascii="宋体" w:eastAsia="宋体" w:hAnsi="宋体" w:cs="宋体" w:hint="eastAsia"/>
          <w:color w:val="000000"/>
          <w:kern w:val="2"/>
          <w:sz w:val="24"/>
          <w:szCs w:val="24"/>
          <w:lang w:val="en-US" w:eastAsia="zh-CN" w:bidi="ar"/>
        </w:rPr>
        <w:t>文中第三段有三处表述不当，请指出其序号并做修改，使语言表达准确流畅，逻辑严密。不得改变原意。</w:t>
      </w:r>
      <w:bookmarkStart w:id="0" w:name="_Hlk165410762"/>
      <w:r>
        <w:rPr>
          <w:rFonts w:ascii="宋体" w:eastAsia="宋体" w:hAnsi="宋体" w:cs="宋体" w:hint="eastAsia"/>
          <w:color w:val="000000"/>
          <w:kern w:val="2"/>
          <w:sz w:val="24"/>
          <w:szCs w:val="24"/>
          <w:lang w:val="en-US" w:eastAsia="zh-CN" w:bidi="ar"/>
        </w:rPr>
        <w:t>（5分）</w:t>
      </w:r>
      <w:bookmarkEnd w:id="0"/>
    </w:p>
    <w:p>
      <w:pPr>
        <w:pStyle w:val="BodyText"/>
        <w:spacing w:line="360" w:lineRule="auto"/>
        <w:rPr>
          <w:rFonts w:eastAsia="宋体" w:hint="default"/>
          <w:b/>
          <w:bCs/>
          <w:sz w:val="24"/>
          <w:szCs w:val="24"/>
          <w:lang w:val="en-US" w:eastAsia="zh-CN"/>
        </w:rPr>
      </w:pPr>
      <w:r>
        <w:rPr>
          <w:rFonts w:hint="eastAsia"/>
          <w:b/>
          <w:bCs/>
          <w:sz w:val="24"/>
          <w:szCs w:val="24"/>
          <w:lang w:val="en-US" w:eastAsia="zh-CN"/>
        </w:rPr>
        <w:t>四、作文（60分）</w:t>
      </w:r>
    </w:p>
    <w:p>
      <w:pPr>
        <w:pStyle w:val="BodyText"/>
        <w:spacing w:line="360" w:lineRule="auto"/>
        <w:rPr>
          <w:rFonts w:hint="eastAsia"/>
          <w:sz w:val="24"/>
          <w:szCs w:val="24"/>
          <w:lang w:val="en-US"/>
        </w:rPr>
      </w:pPr>
      <w:r>
        <w:rPr>
          <w:rFonts w:hint="eastAsia"/>
          <w:sz w:val="24"/>
          <w:szCs w:val="24"/>
          <w:lang w:val="en-US"/>
        </w:rPr>
        <w:t>23.读下面的材料，根写作。(60 分)</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楷体" w:eastAsia="楷体" w:hAnsi="楷体" w:cs="楷体" w:hint="eastAsia"/>
          <w:sz w:val="24"/>
          <w:szCs w:val="24"/>
          <w:lang w:val="en-US"/>
        </w:rPr>
      </w:pPr>
      <w:r>
        <w:rPr>
          <w:rFonts w:ascii="楷体" w:eastAsia="楷体" w:hAnsi="楷体" w:cs="楷体" w:hint="eastAsia"/>
          <w:sz w:val="24"/>
          <w:szCs w:val="24"/>
          <w:lang w:val="en-US"/>
        </w:rPr>
        <w:t>“</w:t>
      </w:r>
      <w:r>
        <w:rPr>
          <w:rFonts w:ascii="楷体" w:eastAsia="楷体" w:hAnsi="楷体" w:cs="楷体" w:hint="eastAsia"/>
          <w:sz w:val="24"/>
          <w:szCs w:val="24"/>
          <w:lang w:val="en-US"/>
        </w:rPr>
        <w:t>顺木之天，以致其性</w:t>
      </w:r>
      <w:r>
        <w:rPr>
          <w:rFonts w:ascii="楷体" w:eastAsia="楷体" w:hAnsi="楷体" w:cs="楷体" w:hint="eastAsia"/>
          <w:sz w:val="24"/>
          <w:szCs w:val="24"/>
          <w:lang w:val="en-US"/>
        </w:rPr>
        <w:t>”</w:t>
      </w:r>
      <w:r>
        <w:rPr>
          <w:rFonts w:ascii="楷体" w:eastAsia="楷体" w:hAnsi="楷体" w:cs="楷体" w:hint="eastAsia"/>
          <w:sz w:val="24"/>
          <w:szCs w:val="24"/>
          <w:lang w:val="en-US"/>
        </w:rPr>
        <w:t>，是柳宗元笔下郭橐驼的种树诀窍，细细思忖，又何尝不是育人之法呢？其实，生活中人们也常常以</w:t>
      </w:r>
      <w:r>
        <w:rPr>
          <w:rFonts w:ascii="楷体" w:eastAsia="楷体" w:hAnsi="楷体" w:cs="楷体" w:hint="eastAsia"/>
          <w:sz w:val="24"/>
          <w:szCs w:val="24"/>
          <w:lang w:val="en-US"/>
        </w:rPr>
        <w:t>“</w:t>
      </w:r>
      <w:r>
        <w:rPr>
          <w:rFonts w:ascii="楷体" w:eastAsia="楷体" w:hAnsi="楷体" w:cs="楷体" w:hint="eastAsia"/>
          <w:sz w:val="24"/>
          <w:szCs w:val="24"/>
          <w:lang w:val="en-US"/>
        </w:rPr>
        <w:t>种树</w:t>
      </w:r>
      <w:r>
        <w:rPr>
          <w:rFonts w:ascii="楷体" w:eastAsia="楷体" w:hAnsi="楷体" w:cs="楷体" w:hint="eastAsia"/>
          <w:sz w:val="24"/>
          <w:szCs w:val="24"/>
          <w:lang w:val="en-US"/>
        </w:rPr>
        <w:t>”</w:t>
      </w:r>
      <w:r>
        <w:rPr>
          <w:rFonts w:ascii="楷体" w:eastAsia="楷体" w:hAnsi="楷体" w:cs="楷体" w:hint="eastAsia"/>
          <w:sz w:val="24"/>
          <w:szCs w:val="24"/>
          <w:lang w:val="en-US"/>
        </w:rPr>
        <w:t>喻</w:t>
      </w:r>
      <w:r>
        <w:rPr>
          <w:rFonts w:ascii="楷体" w:eastAsia="楷体" w:hAnsi="楷体" w:cs="楷体" w:hint="eastAsia"/>
          <w:sz w:val="24"/>
          <w:szCs w:val="24"/>
          <w:lang w:val="en-US"/>
        </w:rPr>
        <w:t>“</w:t>
      </w:r>
      <w:r>
        <w:rPr>
          <w:rFonts w:ascii="楷体" w:eastAsia="楷体" w:hAnsi="楷体" w:cs="楷体" w:hint="eastAsia"/>
          <w:sz w:val="24"/>
          <w:szCs w:val="24"/>
          <w:lang w:val="en-US"/>
        </w:rPr>
        <w:t>育人</w:t>
      </w:r>
      <w:r>
        <w:rPr>
          <w:rFonts w:ascii="楷体" w:eastAsia="楷体" w:hAnsi="楷体" w:cs="楷体" w:hint="eastAsia"/>
          <w:sz w:val="24"/>
          <w:szCs w:val="24"/>
          <w:lang w:val="en-US"/>
        </w:rPr>
        <w:t>”</w:t>
      </w:r>
      <w:r>
        <w:rPr>
          <w:rFonts w:ascii="楷体" w:eastAsia="楷体" w:hAnsi="楷体" w:cs="楷体" w:hint="eastAsia"/>
          <w:sz w:val="24"/>
          <w:szCs w:val="24"/>
          <w:lang w:val="en-US"/>
        </w:rPr>
        <w:t>，如成语有</w:t>
      </w:r>
      <w:r>
        <w:rPr>
          <w:rFonts w:ascii="楷体" w:eastAsia="楷体" w:hAnsi="楷体" w:cs="楷体" w:hint="eastAsia"/>
          <w:sz w:val="24"/>
          <w:szCs w:val="24"/>
          <w:lang w:val="en-US"/>
        </w:rPr>
        <w:t>“</w:t>
      </w:r>
      <w:r>
        <w:rPr>
          <w:rFonts w:ascii="楷体" w:eastAsia="楷体" w:hAnsi="楷体" w:cs="楷体" w:hint="eastAsia"/>
          <w:sz w:val="24"/>
          <w:szCs w:val="24"/>
          <w:lang w:val="en-US"/>
        </w:rPr>
        <w:t>十年树木，百年树人</w:t>
      </w:r>
      <w:r>
        <w:rPr>
          <w:rFonts w:ascii="楷体" w:eastAsia="楷体" w:hAnsi="楷体" w:cs="楷体" w:hint="eastAsia"/>
          <w:sz w:val="24"/>
          <w:szCs w:val="24"/>
          <w:lang w:val="en-US"/>
        </w:rPr>
        <w:t>”</w:t>
      </w:r>
      <w:r>
        <w:rPr>
          <w:rFonts w:ascii="楷体" w:eastAsia="楷体" w:hAnsi="楷体" w:cs="楷体" w:hint="eastAsia"/>
          <w:sz w:val="24"/>
          <w:szCs w:val="24"/>
          <w:lang w:val="en-US"/>
        </w:rPr>
        <w:t>，俗语也说</w:t>
      </w:r>
      <w:r>
        <w:rPr>
          <w:rFonts w:ascii="楷体" w:eastAsia="楷体" w:hAnsi="楷体" w:cs="楷体" w:hint="eastAsia"/>
          <w:sz w:val="24"/>
          <w:szCs w:val="24"/>
          <w:lang w:val="en-US"/>
        </w:rPr>
        <w:t>“</w:t>
      </w:r>
      <w:r>
        <w:rPr>
          <w:rFonts w:ascii="楷体" w:eastAsia="楷体" w:hAnsi="楷体" w:cs="楷体" w:hint="eastAsia"/>
          <w:sz w:val="24"/>
          <w:szCs w:val="24"/>
          <w:lang w:val="en-US"/>
        </w:rPr>
        <w:t>小树要砍，小孩要管</w:t>
      </w:r>
      <w:r>
        <w:rPr>
          <w:rFonts w:ascii="楷体" w:eastAsia="楷体" w:hAnsi="楷体" w:cs="楷体" w:hint="eastAsia"/>
          <w:sz w:val="24"/>
          <w:szCs w:val="24"/>
          <w:lang w:val="en-US"/>
        </w:rPr>
        <w:t>”</w:t>
      </w:r>
      <w:r>
        <w:rPr>
          <w:rFonts w:ascii="楷体" w:eastAsia="楷体" w:hAnsi="楷体" w:cs="楷体" w:hint="eastAsia"/>
          <w:sz w:val="24"/>
          <w:szCs w:val="24"/>
          <w:lang w:val="en-US"/>
        </w:rPr>
        <w:t>。</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rPr>
      </w:pPr>
      <w:r>
        <w:rPr>
          <w:rFonts w:hint="eastAsia"/>
          <w:sz w:val="24"/>
          <w:szCs w:val="24"/>
          <w:lang w:val="en-US"/>
        </w:rPr>
        <w:t>作为青年的你对此有何感受和思考？请写一篇文章。</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rPr>
      </w:pPr>
      <w:r>
        <w:rPr>
          <w:rFonts w:hint="eastAsia"/>
          <w:sz w:val="24"/>
          <w:szCs w:val="24"/>
          <w:lang w:val="en-US"/>
        </w:rPr>
        <w:t>要求：选准角度，确定立意，明确文体，自拟标题；不要套作，不得抄袭，不得泄露个人信息；不少于 800 字。</w:t>
      </w:r>
    </w:p>
    <w:p>
      <w:pPr>
        <w:pStyle w:val="BodyText"/>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sectPr>
      <w:headerReference w:type="default" r:id="rId5"/>
      <w:footerReference w:type="default" r:id="rId6"/>
      <w:type w:val="nextPage"/>
      <w:pgSz w:w="12240" w:h="15840"/>
      <w:pgMar w:top="1440" w:right="1800" w:bottom="1440" w:left="1800" w:header="720" w:footer="720" w:gutter="0"/>
      <w:paperSrc w:first="0" w:other="0"/>
      <w:cols w:space="708"/>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roman"/>
    <w:pitch w:val="variable"/>
    <w:sig w:usb0="E0002EFF" w:usb1="C000785B" w:usb2="00000009" w:usb3="00000000" w:csb0="400401FF" w:csb1="FFFF0000"/>
  </w:font>
  <w:font w:name="宋体">
    <w:altName w:val="SimSun"/>
    <w:panose1 w:val="02010600030101010101"/>
    <w:charset w:val="86"/>
    <w:family w:val="auto"/>
    <w:pitch w:val="variable"/>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variable"/>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4151FC"/>
    <w:rsid w:val="00C02FC6"/>
    <w:rsid w:val="01291C2C"/>
    <w:rsid w:val="016F0D0C"/>
    <w:rsid w:val="01A223AA"/>
    <w:rsid w:val="02263F2B"/>
    <w:rsid w:val="02AD7CCB"/>
    <w:rsid w:val="02E521AA"/>
    <w:rsid w:val="043C335A"/>
    <w:rsid w:val="04780C1C"/>
    <w:rsid w:val="05031BB8"/>
    <w:rsid w:val="056A7643"/>
    <w:rsid w:val="05AD58AD"/>
    <w:rsid w:val="05E070B4"/>
    <w:rsid w:val="071D403D"/>
    <w:rsid w:val="072C68B3"/>
    <w:rsid w:val="087B6684"/>
    <w:rsid w:val="088B114B"/>
    <w:rsid w:val="08F928EA"/>
    <w:rsid w:val="08FB7251"/>
    <w:rsid w:val="0A72121B"/>
    <w:rsid w:val="0AA32B82"/>
    <w:rsid w:val="0B0D5685"/>
    <w:rsid w:val="0CA92D98"/>
    <w:rsid w:val="0CC94249"/>
    <w:rsid w:val="0CF71247"/>
    <w:rsid w:val="0D0C67C3"/>
    <w:rsid w:val="0EC105C5"/>
    <w:rsid w:val="0F430FD4"/>
    <w:rsid w:val="12822BFE"/>
    <w:rsid w:val="137658DA"/>
    <w:rsid w:val="137759EE"/>
    <w:rsid w:val="137E6912"/>
    <w:rsid w:val="152A467A"/>
    <w:rsid w:val="15503895"/>
    <w:rsid w:val="15BD280F"/>
    <w:rsid w:val="15C91292"/>
    <w:rsid w:val="16181299"/>
    <w:rsid w:val="17346ED0"/>
    <w:rsid w:val="17DD229B"/>
    <w:rsid w:val="182806F1"/>
    <w:rsid w:val="18985B93"/>
    <w:rsid w:val="19A4063F"/>
    <w:rsid w:val="1B715E8B"/>
    <w:rsid w:val="1B72202B"/>
    <w:rsid w:val="1D3E7447"/>
    <w:rsid w:val="1DBD13BC"/>
    <w:rsid w:val="1E572224"/>
    <w:rsid w:val="1E9F5CFE"/>
    <w:rsid w:val="1EC83F58"/>
    <w:rsid w:val="1EF86BDC"/>
    <w:rsid w:val="1F875DC5"/>
    <w:rsid w:val="1FDA6176"/>
    <w:rsid w:val="20143C30"/>
    <w:rsid w:val="21495EBD"/>
    <w:rsid w:val="21EC01E0"/>
    <w:rsid w:val="22C20201"/>
    <w:rsid w:val="24233916"/>
    <w:rsid w:val="243876D7"/>
    <w:rsid w:val="24861C47"/>
    <w:rsid w:val="25222959"/>
    <w:rsid w:val="2585494E"/>
    <w:rsid w:val="25915EDE"/>
    <w:rsid w:val="268C04A4"/>
    <w:rsid w:val="283666DF"/>
    <w:rsid w:val="28FF60DC"/>
    <w:rsid w:val="2A5C5200"/>
    <w:rsid w:val="2B2D63BD"/>
    <w:rsid w:val="2B5F5DAC"/>
    <w:rsid w:val="2BB45EA5"/>
    <w:rsid w:val="2C7F43EC"/>
    <w:rsid w:val="2D1535BD"/>
    <w:rsid w:val="2DC54C70"/>
    <w:rsid w:val="2DE73B16"/>
    <w:rsid w:val="2E10410A"/>
    <w:rsid w:val="2E6C65AC"/>
    <w:rsid w:val="2EAC6986"/>
    <w:rsid w:val="2EDA7F2E"/>
    <w:rsid w:val="2F252755"/>
    <w:rsid w:val="2F495922"/>
    <w:rsid w:val="2F6A7277"/>
    <w:rsid w:val="309F371F"/>
    <w:rsid w:val="31947FB6"/>
    <w:rsid w:val="31A06E0E"/>
    <w:rsid w:val="326B6733"/>
    <w:rsid w:val="33697845"/>
    <w:rsid w:val="338E5EE1"/>
    <w:rsid w:val="34084EE4"/>
    <w:rsid w:val="35531555"/>
    <w:rsid w:val="355349B3"/>
    <w:rsid w:val="355C7838"/>
    <w:rsid w:val="35B455FD"/>
    <w:rsid w:val="36A82FDB"/>
    <w:rsid w:val="377E337B"/>
    <w:rsid w:val="387F4617"/>
    <w:rsid w:val="38F71514"/>
    <w:rsid w:val="3A670E7C"/>
    <w:rsid w:val="3B5570E7"/>
    <w:rsid w:val="3B872AF1"/>
    <w:rsid w:val="3B984AF2"/>
    <w:rsid w:val="3D6413AE"/>
    <w:rsid w:val="402E0133"/>
    <w:rsid w:val="404349BC"/>
    <w:rsid w:val="40C43051"/>
    <w:rsid w:val="424E1C9B"/>
    <w:rsid w:val="428B0F82"/>
    <w:rsid w:val="42BE0376"/>
    <w:rsid w:val="42F15FBE"/>
    <w:rsid w:val="44BA62EB"/>
    <w:rsid w:val="44E71F35"/>
    <w:rsid w:val="45646E8E"/>
    <w:rsid w:val="460E5998"/>
    <w:rsid w:val="46BE5320"/>
    <w:rsid w:val="46E01D24"/>
    <w:rsid w:val="46F863EA"/>
    <w:rsid w:val="47327068"/>
    <w:rsid w:val="47D01679"/>
    <w:rsid w:val="482A25A7"/>
    <w:rsid w:val="483B1EB9"/>
    <w:rsid w:val="496211C9"/>
    <w:rsid w:val="49EC0F55"/>
    <w:rsid w:val="4AC34A8A"/>
    <w:rsid w:val="4AE31FDA"/>
    <w:rsid w:val="4BFE220D"/>
    <w:rsid w:val="4D1A67EF"/>
    <w:rsid w:val="4D23778A"/>
    <w:rsid w:val="4E307B8D"/>
    <w:rsid w:val="4E686A30"/>
    <w:rsid w:val="4E6E6794"/>
    <w:rsid w:val="4F647A80"/>
    <w:rsid w:val="527B490A"/>
    <w:rsid w:val="53011315"/>
    <w:rsid w:val="5346131C"/>
    <w:rsid w:val="53712B90"/>
    <w:rsid w:val="53D23F89"/>
    <w:rsid w:val="54DD55AD"/>
    <w:rsid w:val="552762A8"/>
    <w:rsid w:val="567B021B"/>
    <w:rsid w:val="579D49B9"/>
    <w:rsid w:val="57A562BB"/>
    <w:rsid w:val="57D41D4A"/>
    <w:rsid w:val="596C49C6"/>
    <w:rsid w:val="5D4708B5"/>
    <w:rsid w:val="5E0B373C"/>
    <w:rsid w:val="5E68798D"/>
    <w:rsid w:val="5F5B645C"/>
    <w:rsid w:val="5F837323"/>
    <w:rsid w:val="5FA063C1"/>
    <w:rsid w:val="5FA705C0"/>
    <w:rsid w:val="5FD37E02"/>
    <w:rsid w:val="604E2587"/>
    <w:rsid w:val="607043C8"/>
    <w:rsid w:val="609F3BA0"/>
    <w:rsid w:val="617A2CEB"/>
    <w:rsid w:val="6256495E"/>
    <w:rsid w:val="63161C12"/>
    <w:rsid w:val="639E1CDB"/>
    <w:rsid w:val="64231C45"/>
    <w:rsid w:val="64DB0A9B"/>
    <w:rsid w:val="65680A2C"/>
    <w:rsid w:val="65EA6347"/>
    <w:rsid w:val="67041502"/>
    <w:rsid w:val="67857539"/>
    <w:rsid w:val="67873E25"/>
    <w:rsid w:val="68915A5B"/>
    <w:rsid w:val="68A70E98"/>
    <w:rsid w:val="699D3CFA"/>
    <w:rsid w:val="69A05176"/>
    <w:rsid w:val="69B82485"/>
    <w:rsid w:val="69CE63AC"/>
    <w:rsid w:val="6A242EE4"/>
    <w:rsid w:val="6AC955B0"/>
    <w:rsid w:val="6C0129A8"/>
    <w:rsid w:val="6C056A2B"/>
    <w:rsid w:val="6C254D64"/>
    <w:rsid w:val="6D0857C7"/>
    <w:rsid w:val="6D11643C"/>
    <w:rsid w:val="6D601238"/>
    <w:rsid w:val="6DC112AF"/>
    <w:rsid w:val="6DF405BA"/>
    <w:rsid w:val="6E2218FA"/>
    <w:rsid w:val="6EAD5B7A"/>
    <w:rsid w:val="6F522B52"/>
    <w:rsid w:val="6FD825E9"/>
    <w:rsid w:val="705D1800"/>
    <w:rsid w:val="707A4809"/>
    <w:rsid w:val="707F1792"/>
    <w:rsid w:val="71AC6FB9"/>
    <w:rsid w:val="72411F9D"/>
    <w:rsid w:val="731C39BE"/>
    <w:rsid w:val="74215941"/>
    <w:rsid w:val="751B5042"/>
    <w:rsid w:val="759635A5"/>
    <w:rsid w:val="761C2D1F"/>
    <w:rsid w:val="78305446"/>
    <w:rsid w:val="78CF4E7A"/>
    <w:rsid w:val="79361B3B"/>
    <w:rsid w:val="796320F2"/>
    <w:rsid w:val="79C446B2"/>
    <w:rsid w:val="79E7689E"/>
    <w:rsid w:val="7A234F4F"/>
    <w:rsid w:val="7B8C2B60"/>
    <w:rsid w:val="7CAF4890"/>
    <w:rsid w:val="7D141BD0"/>
    <w:rsid w:val="7D5D6B41"/>
    <w:rsid w:val="7D651B70"/>
    <w:rsid w:val="7F5B0CFF"/>
    <w:rsid w:val="7F5F443E"/>
  </w:rsids>
  <w:docVars>
    <w:docVar w:name="commondata" w:val="eyJoZGlkIjoiNzc5MmFmZWE5NjhiNjc0MDFhMzExMTEyODljZDQxMGU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spacing w:before="100" w:beforeAutospacing="1" w:after="10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qFormat/>
  </w:style>
  <w:style w:type="table" w:default="1" w:styleId="TableNormal">
    <w:name w:val="Normal Table"/>
    <w:semiHidden/>
    <w:qFormat/>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paragraph" w:styleId="BodyText">
    <w:name w:val="Body Text"/>
    <w:basedOn w:val="Normal"/>
    <w:qFormat/>
    <w:pPr>
      <w:spacing w:after="120"/>
    </w:p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pPr>
      <w:spacing w:before="100" w:beforeAutospacing="1" w:after="100" w:afterAutospacing="1"/>
      <w:ind w:left="0" w:right="0"/>
      <w:jc w:val="left"/>
    </w:pPr>
    <w:rPr>
      <w:kern w:val="0"/>
      <w:sz w:val="24"/>
      <w:lang w:val="en-US" w:eastAsia="zh-CN" w:bidi="ar"/>
    </w:rPr>
  </w:style>
  <w:style w:type="paragraph" w:styleId="Title">
    <w:name w:val="Title"/>
    <w:basedOn w:val="Normal"/>
    <w:next w:val="Normal"/>
    <w:uiPriority w:val="10"/>
    <w:qFormat/>
    <w:pPr>
      <w:spacing w:before="240" w:after="60"/>
      <w:jc w:val="center"/>
      <w:outlineLvl w:val="0"/>
    </w:pPr>
    <w:rPr>
      <w:rFonts w:ascii="Cambria" w:eastAsia="宋体" w:hAnsi="Cambria" w:cs="Times New Roman"/>
      <w:b/>
      <w:bCs/>
      <w:sz w:val="32"/>
      <w:szCs w:val="32"/>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character" w:customStyle="1" w:styleId="a">
    <w:name w:val="列表段落 字符"/>
    <w:basedOn w:val="DefaultParagraphFont"/>
    <w:link w:val="msolistparagraph"/>
    <w:rPr>
      <w:lang w:eastAsia="zh-CN"/>
    </w:rPr>
  </w:style>
  <w:style w:type="paragraph" w:customStyle="1" w:styleId="msolistparagraph">
    <w:name w:val="msolistparagraph"/>
    <w:basedOn w:val="Normal"/>
    <w:link w:val="a"/>
    <w:pPr>
      <w:keepNext w:val="0"/>
      <w:keepLines w:val="0"/>
      <w:widowControl w:val="0"/>
      <w:suppressLineNumbers w:val="0"/>
      <w:spacing w:before="0" w:beforeAutospacing="0" w:after="0" w:afterAutospacing="0" w:line="360" w:lineRule="auto"/>
      <w:ind w:left="0" w:right="0" w:firstLine="420" w:firstLineChars="200"/>
      <w:jc w:val="left"/>
    </w:pPr>
    <w:rPr>
      <w:rFonts w:ascii="Calibri" w:eastAsia="宋体" w:hAnsi="Calibri" w:cs="Times New Roman" w:hint="default"/>
      <w:kern w:val="0"/>
      <w:sz w:val="20"/>
      <w:szCs w:val="20"/>
      <w:lang w:val="en-US" w:eastAsia="zh-CN" w:bidi="a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157264800</TotalTime>
  <Pages>13</Pages>
  <Words>1007</Words>
  <Characters>1037</Characters>
  <Application>Microsoft Office Word</Application>
  <DocSecurity>0</DocSecurity>
  <Lines>0</Lines>
  <Paragraphs>0</Paragraphs>
  <ScaleCrop>false</ScaleCrop>
  <Company/>
  <LinksUpToDate>false</LinksUpToDate>
  <CharactersWithSpaces>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zouyanmei</dc:creator>
  <cp:lastModifiedBy>自由行走的花(邹)</cp:lastModifiedBy>
  <cp:revision>0</cp:revision>
  <dcterms:created xsi:type="dcterms:W3CDTF">2022-03-09T05:01:51Z</dcterms:created>
  <dcterms:modified xsi:type="dcterms:W3CDTF">2024-04-30T15:08:42Z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